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87" w:rsidRDefault="009329E4">
      <w:pPr>
        <w:pStyle w:val="Standard"/>
        <w:spacing w:before="120"/>
        <w:ind w:left="6663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Załącznik nr 2 </w:t>
      </w:r>
    </w:p>
    <w:p w:rsidR="00945887" w:rsidRDefault="009329E4">
      <w:pPr>
        <w:pStyle w:val="Standard"/>
        <w:spacing w:before="120"/>
        <w:ind w:left="666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procedury zawierania umów powierzenia przetwarzania danych osobowych w Urzędzie Miasta Ostrołęki.</w:t>
      </w:r>
    </w:p>
    <w:p w:rsidR="00945887" w:rsidRDefault="00945887">
      <w:pPr>
        <w:spacing w:line="256" w:lineRule="auto"/>
        <w:rPr>
          <w:rFonts w:ascii="Times New Roman" w:hAnsi="Times New Roman" w:cs="Times New Roman"/>
          <w:sz w:val="16"/>
          <w:szCs w:val="16"/>
        </w:rPr>
      </w:pPr>
    </w:p>
    <w:p w:rsidR="00945887" w:rsidRDefault="00945887">
      <w:pPr>
        <w:spacing w:line="256" w:lineRule="auto"/>
        <w:rPr>
          <w:rFonts w:ascii="Times New Roman" w:hAnsi="Times New Roman" w:cs="Times New Roman"/>
        </w:rPr>
      </w:pPr>
    </w:p>
    <w:p w:rsidR="00945887" w:rsidRDefault="009329E4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…… / ……. </w:t>
      </w:r>
    </w:p>
    <w:p w:rsidR="00945887" w:rsidRDefault="009329E4">
      <w:pPr>
        <w:spacing w:line="256" w:lineRule="auto"/>
        <w:ind w:left="4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5887" w:rsidRDefault="009329E4">
      <w:pPr>
        <w:spacing w:after="55" w:line="256" w:lineRule="auto"/>
        <w:ind w:left="4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5887" w:rsidRDefault="009329E4">
      <w:pPr>
        <w:spacing w:line="256" w:lineRule="auto"/>
        <w:ind w:righ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 xml:space="preserve">UMOWA POWIERZENIA  </w:t>
      </w:r>
    </w:p>
    <w:p w:rsidR="00945887" w:rsidRDefault="009329E4">
      <w:pPr>
        <w:spacing w:line="256" w:lineRule="auto"/>
        <w:ind w:right="11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PRZETWARZANIA DANYCH OSOBOWYCH </w:t>
      </w:r>
    </w:p>
    <w:p w:rsidR="00945887" w:rsidRDefault="009329E4">
      <w:pPr>
        <w:spacing w:line="256" w:lineRule="auto"/>
        <w:ind w:right="11"/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20"/>
          <w:szCs w:val="16"/>
        </w:rPr>
        <w:t>(Urząd w roli administratora)</w:t>
      </w:r>
    </w:p>
    <w:p w:rsidR="00945887" w:rsidRDefault="009329E4">
      <w:pPr>
        <w:spacing w:line="256" w:lineRule="auto"/>
        <w:ind w:left="405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after="5" w:line="256" w:lineRule="auto"/>
        <w:ind w:left="405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line="256" w:lineRule="auto"/>
        <w:ind w:right="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……………………………….. w Ostrołęce </w:t>
      </w:r>
    </w:p>
    <w:p w:rsidR="00945887" w:rsidRDefault="009329E4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ind w:left="-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pomiędzy podmiotami: </w:t>
      </w:r>
    </w:p>
    <w:p w:rsidR="00945887" w:rsidRDefault="009329E4">
      <w:pPr>
        <w:spacing w:after="241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after="247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after="241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after="241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Reprezentowanym przez:  </w:t>
      </w:r>
    </w:p>
    <w:p w:rsidR="00945887" w:rsidRDefault="009329E4">
      <w:pPr>
        <w:spacing w:after="241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………………………………………………………………………………............................... </w:t>
      </w:r>
    </w:p>
    <w:p w:rsidR="00945887" w:rsidRDefault="009329E4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after="15" w:line="256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zwanym dalej „</w:t>
      </w:r>
      <w:r>
        <w:rPr>
          <w:rFonts w:ascii="Times New Roman" w:hAnsi="Times New Roman" w:cs="Times New Roman"/>
          <w:b/>
        </w:rPr>
        <w:t>Zleceniodawcą</w:t>
      </w:r>
      <w:r>
        <w:rPr>
          <w:rFonts w:ascii="Times New Roman" w:hAnsi="Times New Roman" w:cs="Times New Roman"/>
        </w:rPr>
        <w:t>” lub „</w:t>
      </w:r>
      <w:r>
        <w:rPr>
          <w:rFonts w:ascii="Times New Roman" w:hAnsi="Times New Roman" w:cs="Times New Roman"/>
          <w:b/>
        </w:rPr>
        <w:t>Administratorem</w:t>
      </w:r>
      <w:r>
        <w:rPr>
          <w:rFonts w:ascii="Times New Roman" w:hAnsi="Times New Roman" w:cs="Times New Roman"/>
        </w:rPr>
        <w:t>”  a,</w:t>
      </w:r>
    </w:p>
    <w:p w:rsidR="00945887" w:rsidRDefault="009329E4">
      <w:pPr>
        <w:spacing w:after="104" w:line="256" w:lineRule="auto"/>
        <w:ind w:left="35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after="241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after="247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after="23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spacing w:after="241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Reprezentowanym przez:  </w:t>
      </w:r>
    </w:p>
    <w:p w:rsidR="00945887" w:rsidRDefault="009329E4">
      <w:pPr>
        <w:spacing w:after="236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………………………………………………………………………………................................ </w:t>
      </w:r>
    </w:p>
    <w:p w:rsidR="00945887" w:rsidRDefault="009329E4">
      <w:pPr>
        <w:spacing w:line="379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zwanym dalej „</w:t>
      </w:r>
      <w:r>
        <w:rPr>
          <w:rFonts w:ascii="Times New Roman" w:hAnsi="Times New Roman" w:cs="Times New Roman"/>
          <w:b/>
        </w:rPr>
        <w:t>Zleceniobiorcą</w:t>
      </w:r>
      <w:r>
        <w:rPr>
          <w:rFonts w:ascii="Times New Roman" w:hAnsi="Times New Roman" w:cs="Times New Roman"/>
        </w:rPr>
        <w:t>” lub „</w:t>
      </w:r>
      <w:r>
        <w:rPr>
          <w:rFonts w:ascii="Times New Roman" w:hAnsi="Times New Roman" w:cs="Times New Roman"/>
          <w:b/>
        </w:rPr>
        <w:t>Podmiotem Przetw</w:t>
      </w:r>
      <w:r>
        <w:rPr>
          <w:rFonts w:ascii="Times New Roman" w:hAnsi="Times New Roman" w:cs="Times New Roman"/>
          <w:b/>
        </w:rPr>
        <w:t>arzającym</w:t>
      </w:r>
      <w:r>
        <w:rPr>
          <w:rFonts w:ascii="Times New Roman" w:hAnsi="Times New Roman" w:cs="Times New Roman"/>
        </w:rPr>
        <w:t xml:space="preserve">” </w:t>
      </w:r>
    </w:p>
    <w:p w:rsidR="00945887" w:rsidRDefault="009329E4">
      <w:pPr>
        <w:spacing w:after="127" w:line="25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945887" w:rsidRDefault="009329E4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zwanymi dalej łącznie „</w:t>
      </w:r>
      <w:r>
        <w:rPr>
          <w:rFonts w:ascii="Times New Roman" w:hAnsi="Times New Roman" w:cs="Times New Roman"/>
          <w:b/>
        </w:rPr>
        <w:t>Stronami</w:t>
      </w:r>
      <w:r>
        <w:rPr>
          <w:rFonts w:ascii="Times New Roman" w:hAnsi="Times New Roman" w:cs="Times New Roman"/>
        </w:rPr>
        <w:t>”, zaś oddzielnie „</w:t>
      </w:r>
      <w:r>
        <w:rPr>
          <w:rFonts w:ascii="Times New Roman" w:hAnsi="Times New Roman" w:cs="Times New Roman"/>
          <w:b/>
        </w:rPr>
        <w:t>Stroną</w:t>
      </w:r>
      <w:r>
        <w:rPr>
          <w:rFonts w:ascii="Times New Roman" w:hAnsi="Times New Roman" w:cs="Times New Roman"/>
        </w:rPr>
        <w:t xml:space="preserve">”. </w:t>
      </w:r>
      <w:r>
        <w:br w:type="page"/>
      </w:r>
    </w:p>
    <w:p w:rsidR="00945887" w:rsidRDefault="009329E4">
      <w:pPr>
        <w:spacing w:line="25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PREAMBUŁA</w:t>
      </w:r>
    </w:p>
    <w:p w:rsidR="00945887" w:rsidRDefault="009329E4">
      <w:pPr>
        <w:spacing w:line="256" w:lineRule="auto"/>
        <w:ind w:left="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spacing w:after="6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Zważywszy, że: </w:t>
      </w:r>
    </w:p>
    <w:p w:rsidR="00945887" w:rsidRDefault="009329E4">
      <w:pPr>
        <w:spacing w:after="87"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16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Strony zawarły Umowę główną nr ………………………. Zleceniodawca powierzy Podmiotowi Przetwarzającemu przetwarzanie danych osobowych w zakresie określonym </w:t>
      </w:r>
      <w:r>
        <w:rPr>
          <w:rFonts w:ascii="Times New Roman" w:hAnsi="Times New Roman" w:cs="Times New Roman"/>
          <w:sz w:val="20"/>
          <w:szCs w:val="20"/>
        </w:rPr>
        <w:t>niniejszą umową powierzenia przetwarzania danych osobowych (</w:t>
      </w:r>
      <w:r>
        <w:rPr>
          <w:rFonts w:ascii="Times New Roman" w:hAnsi="Times New Roman" w:cs="Times New Roman"/>
          <w:i/>
          <w:sz w:val="20"/>
          <w:szCs w:val="20"/>
        </w:rPr>
        <w:t>zwaną dalej „Umową</w:t>
      </w:r>
      <w:r>
        <w:rPr>
          <w:rFonts w:ascii="Times New Roman" w:hAnsi="Times New Roman" w:cs="Times New Roman"/>
          <w:sz w:val="20"/>
          <w:szCs w:val="20"/>
        </w:rPr>
        <w:t xml:space="preserve">”) </w:t>
      </w:r>
    </w:p>
    <w:p w:rsidR="00945887" w:rsidRDefault="009329E4">
      <w:pPr>
        <w:numPr>
          <w:ilvl w:val="0"/>
          <w:numId w:val="16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Celem Umowy powierzenia jest ustalenie warunków, na jakich Podmiot Przetwarzający wykonuje operacje przetwarzania danych osobowych w imieniu Administratora; </w:t>
      </w:r>
    </w:p>
    <w:p w:rsidR="00945887" w:rsidRDefault="009329E4">
      <w:pPr>
        <w:numPr>
          <w:ilvl w:val="0"/>
          <w:numId w:val="16"/>
        </w:numPr>
        <w:suppressAutoHyphens w:val="0"/>
        <w:spacing w:after="6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Strony, zawierając Umowę powierzenia dążą do takiego uregulowania zasad przetwarzania danych osobowych, aby odpowiadały one w pełni postanowieniom rozporządzenia Parlamentu Europejskiego </w:t>
      </w:r>
      <w:r>
        <w:rPr>
          <w:rFonts w:ascii="Times New Roman" w:hAnsi="Times New Roman" w:cs="Times New Roman"/>
          <w:sz w:val="20"/>
          <w:szCs w:val="20"/>
        </w:rPr>
        <w:br/>
        <w:t>i Rady (UE) 2016/679  z 27 kwietnia 2016 r. w sprawie ochrony osób f</w:t>
      </w:r>
      <w:r>
        <w:rPr>
          <w:rFonts w:ascii="Times New Roman" w:hAnsi="Times New Roman" w:cs="Times New Roman"/>
          <w:sz w:val="20"/>
          <w:szCs w:val="20"/>
        </w:rPr>
        <w:t xml:space="preserve">izycznych w związku </w:t>
      </w:r>
      <w:r>
        <w:rPr>
          <w:rFonts w:ascii="Times New Roman" w:hAnsi="Times New Roman" w:cs="Times New Roman"/>
          <w:sz w:val="20"/>
          <w:szCs w:val="20"/>
        </w:rPr>
        <w:br/>
        <w:t xml:space="preserve">z przetwarzaniem danych osobowych i w sprawie swobodnego przepływu takich danych oraz uchylenia dyrektywy 95/46/WE; </w:t>
      </w:r>
    </w:p>
    <w:p w:rsidR="00945887" w:rsidRDefault="009329E4">
      <w:pPr>
        <w:spacing w:line="256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line="256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§ 1.  </w:t>
      </w:r>
    </w:p>
    <w:p w:rsidR="00945887" w:rsidRDefault="009329E4">
      <w:pPr>
        <w:spacing w:line="256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DEFINICJE </w:t>
      </w:r>
    </w:p>
    <w:p w:rsidR="00945887" w:rsidRDefault="009329E4">
      <w:pPr>
        <w:spacing w:line="256" w:lineRule="auto"/>
        <w:ind w:left="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ile niniejsza Umowa powierzenia (</w:t>
      </w:r>
      <w:r>
        <w:rPr>
          <w:rFonts w:ascii="Times New Roman" w:hAnsi="Times New Roman" w:cs="Times New Roman"/>
          <w:i/>
          <w:sz w:val="20"/>
          <w:szCs w:val="20"/>
        </w:rPr>
        <w:t>zwana dalej „Umową”</w:t>
      </w:r>
      <w:r>
        <w:rPr>
          <w:rFonts w:ascii="Times New Roman" w:hAnsi="Times New Roman" w:cs="Times New Roman"/>
          <w:sz w:val="20"/>
          <w:szCs w:val="20"/>
        </w:rPr>
        <w:t>) nie stanowi inaczej, zastosowane definic</w:t>
      </w:r>
      <w:r>
        <w:rPr>
          <w:rFonts w:ascii="Times New Roman" w:hAnsi="Times New Roman" w:cs="Times New Roman"/>
          <w:sz w:val="20"/>
          <w:szCs w:val="20"/>
        </w:rPr>
        <w:t xml:space="preserve">je będą miały następujące znaczenie: </w:t>
      </w:r>
    </w:p>
    <w:p w:rsidR="00945887" w:rsidRDefault="009329E4">
      <w:pPr>
        <w:spacing w:after="98" w:line="256" w:lineRule="auto"/>
        <w:ind w:left="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after="15"/>
        <w:ind w:left="4975" w:right="139" w:hanging="44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Zleceniodawca / Administrator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art. 4 ust.1 pkt. 7 RODO, w przypadku niniejszej umowy jest to …………………………………..</w:t>
      </w:r>
    </w:p>
    <w:p w:rsidR="00945887" w:rsidRDefault="009329E4">
      <w:pPr>
        <w:spacing w:after="105" w:line="256" w:lineRule="auto"/>
        <w:ind w:left="567" w:right="13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tabs>
          <w:tab w:val="left" w:pos="4820"/>
        </w:tabs>
        <w:spacing w:after="16"/>
        <w:ind w:left="4975" w:right="139" w:hanging="44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Zleceniobiorca / Podmiot Przetwarzający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art. 4 ust. 1 pkt. 8 RODO, w przypadku niniejszej umowy jest </w:t>
      </w:r>
      <w:r>
        <w:rPr>
          <w:rFonts w:ascii="Times New Roman" w:hAnsi="Times New Roman" w:cs="Times New Roman"/>
          <w:sz w:val="20"/>
          <w:szCs w:val="20"/>
        </w:rPr>
        <w:t>to ………………………..</w:t>
      </w:r>
    </w:p>
    <w:p w:rsidR="00945887" w:rsidRDefault="009329E4">
      <w:pPr>
        <w:spacing w:after="123" w:line="256" w:lineRule="auto"/>
        <w:ind w:left="567" w:right="13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ind w:left="4962" w:right="-2" w:hanging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Podwykonawca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podmiot, któremu Podmiot Przetwarzający powierzył  przetwarzanie </w:t>
      </w:r>
      <w:r>
        <w:rPr>
          <w:rFonts w:ascii="Times New Roman" w:hAnsi="Times New Roman" w:cs="Times New Roman"/>
          <w:sz w:val="20"/>
          <w:szCs w:val="20"/>
        </w:rPr>
        <w:tab/>
        <w:t xml:space="preserve">danych </w:t>
      </w:r>
      <w:r>
        <w:rPr>
          <w:rFonts w:ascii="Times New Roman" w:hAnsi="Times New Roman" w:cs="Times New Roman"/>
          <w:sz w:val="20"/>
          <w:szCs w:val="20"/>
        </w:rPr>
        <w:tab/>
        <w:t>osobowych za pisemną zgodą Administratora.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spacing w:after="98" w:line="256" w:lineRule="auto"/>
        <w:ind w:left="567" w:right="13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spacing w:after="95"/>
        <w:ind w:left="4965" w:right="139" w:hanging="43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Umowa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niniejsza </w:t>
      </w:r>
      <w:r>
        <w:rPr>
          <w:rFonts w:ascii="Times New Roman" w:hAnsi="Times New Roman" w:cs="Times New Roman"/>
          <w:sz w:val="20"/>
          <w:szCs w:val="20"/>
        </w:rPr>
        <w:tab/>
        <w:t xml:space="preserve">Umowa </w:t>
      </w:r>
      <w:r>
        <w:rPr>
          <w:rFonts w:ascii="Times New Roman" w:hAnsi="Times New Roman" w:cs="Times New Roman"/>
          <w:sz w:val="20"/>
          <w:szCs w:val="20"/>
        </w:rPr>
        <w:tab/>
        <w:t xml:space="preserve">powierzenia przetwarzania danych osobowych. </w:t>
      </w:r>
    </w:p>
    <w:p w:rsidR="00945887" w:rsidRDefault="009329E4">
      <w:pPr>
        <w:spacing w:after="121" w:line="256" w:lineRule="auto"/>
        <w:ind w:left="567" w:right="13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after="95"/>
        <w:ind w:left="4965" w:right="139" w:hanging="43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Umowa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umowa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 dnia ……… pomiędzy</w:t>
      </w:r>
      <w:r>
        <w:rPr>
          <w:rFonts w:ascii="Times New Roman" w:hAnsi="Times New Roman" w:cs="Times New Roman"/>
          <w:sz w:val="20"/>
          <w:szCs w:val="20"/>
        </w:rPr>
        <w:t xml:space="preserve"> Zleceniodawcą, a Zleceniobiorcą, której przedmiotem jest ………………………………………………</w:t>
      </w:r>
    </w:p>
    <w:p w:rsidR="00945887" w:rsidRDefault="00945887">
      <w:pPr>
        <w:spacing w:after="99" w:line="256" w:lineRule="auto"/>
        <w:ind w:left="567" w:right="139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spacing w:after="90"/>
        <w:ind w:left="4965" w:right="139" w:hanging="43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Umowa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podpowierzenia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umowa zawarta przez Podmiot Przetwarzający </w:t>
      </w:r>
      <w:r>
        <w:rPr>
          <w:rFonts w:ascii="Times New Roman" w:hAnsi="Times New Roman" w:cs="Times New Roman"/>
          <w:sz w:val="20"/>
          <w:szCs w:val="20"/>
        </w:rPr>
        <w:br/>
        <w:t xml:space="preserve">z Podwykonawcą. </w:t>
      </w:r>
    </w:p>
    <w:p w:rsidR="00945887" w:rsidRDefault="009329E4">
      <w:pPr>
        <w:spacing w:after="98" w:line="256" w:lineRule="auto"/>
        <w:ind w:left="567" w:right="13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after="456"/>
        <w:ind w:left="4962" w:right="139" w:hanging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Ustawa 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ustawa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 dnia 10 maja 2018r o ochronie danych osobowych. </w:t>
      </w:r>
    </w:p>
    <w:p w:rsidR="00945887" w:rsidRDefault="009329E4">
      <w:pPr>
        <w:ind w:left="4962" w:right="139" w:hanging="439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RODO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Rozporządzenie Parlamentu Europejskiego </w:t>
      </w:r>
      <w:r>
        <w:rPr>
          <w:rFonts w:ascii="Times New Roman" w:hAnsi="Times New Roman" w:cs="Times New Roman"/>
          <w:sz w:val="20"/>
          <w:szCs w:val="20"/>
        </w:rPr>
        <w:br/>
        <w:t xml:space="preserve">i Rady (UE) 2016/679 z 27 kwietnia 2016 r. </w:t>
      </w:r>
      <w:r>
        <w:rPr>
          <w:rFonts w:ascii="Times New Roman" w:hAnsi="Times New Roman" w:cs="Times New Roman"/>
          <w:sz w:val="20"/>
          <w:szCs w:val="20"/>
        </w:rPr>
        <w:br/>
        <w:t xml:space="preserve">w sprawie ochrony osób fizycznych w związku </w:t>
      </w:r>
      <w:r>
        <w:rPr>
          <w:rFonts w:ascii="Times New Roman" w:hAnsi="Times New Roman" w:cs="Times New Roman"/>
          <w:sz w:val="20"/>
          <w:szCs w:val="20"/>
        </w:rPr>
        <w:br/>
        <w:t xml:space="preserve">z przetwarzaniem danych osobowych  </w:t>
      </w:r>
      <w:r>
        <w:rPr>
          <w:rFonts w:ascii="Times New Roman" w:hAnsi="Times New Roman" w:cs="Times New Roman"/>
          <w:sz w:val="20"/>
          <w:szCs w:val="20"/>
        </w:rPr>
        <w:br/>
        <w:t xml:space="preserve">i w sprawie swobodnego przepływu takich danych oraz uchylenia dyrektywy 95/46/WE. </w:t>
      </w:r>
    </w:p>
    <w:p w:rsidR="00945887" w:rsidRDefault="009329E4">
      <w:pPr>
        <w:spacing w:line="256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945887" w:rsidRDefault="009329E4">
      <w:pPr>
        <w:spacing w:line="256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§ 2.</w:t>
      </w:r>
    </w:p>
    <w:p w:rsidR="00945887" w:rsidRDefault="009329E4">
      <w:pPr>
        <w:spacing w:line="256" w:lineRule="auto"/>
        <w:ind w:right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POWIERZENIE PRZETWARZANIA DANYCH OSOBOWYCH </w:t>
      </w:r>
    </w:p>
    <w:p w:rsidR="00945887" w:rsidRDefault="009329E4">
      <w:pPr>
        <w:spacing w:line="256" w:lineRule="auto"/>
        <w:ind w:left="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14"/>
        </w:numPr>
        <w:spacing w:after="5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zawarciem Umowy głównej Administrator powierza i poleca Podmiotowi Przetwarzającemu, w trybie art. 28 i art. 29 RODO, dane osobowe do przetwarzania w imieniu Administratora, na zasadach i w celu ok</w:t>
      </w:r>
      <w:r>
        <w:rPr>
          <w:rFonts w:ascii="Times New Roman" w:hAnsi="Times New Roman" w:cs="Times New Roman"/>
          <w:sz w:val="20"/>
          <w:szCs w:val="20"/>
        </w:rPr>
        <w:t xml:space="preserve">reślonym  w niniejszej Umowie. </w:t>
      </w:r>
    </w:p>
    <w:p w:rsidR="00945887" w:rsidRDefault="009329E4">
      <w:pPr>
        <w:numPr>
          <w:ilvl w:val="0"/>
          <w:numId w:val="14"/>
        </w:numPr>
        <w:spacing w:after="28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 zobowiązuje się przetwarzać powierzone mu dane osobowe zgodnie z niniejszą Umową, przepisami Rozporządzenia Parlamentu Europejskiego i Rady (UE) z 27 kwietnia 2016r. </w:t>
      </w:r>
      <w:r>
        <w:rPr>
          <w:rFonts w:ascii="Times New Roman" w:hAnsi="Times New Roman" w:cs="Times New Roman"/>
          <w:sz w:val="20"/>
          <w:szCs w:val="20"/>
        </w:rPr>
        <w:br/>
        <w:t xml:space="preserve">w sprawie ochrony osób fizycznych </w:t>
      </w:r>
      <w:r>
        <w:rPr>
          <w:rFonts w:ascii="Times New Roman" w:hAnsi="Times New Roman" w:cs="Times New Roman"/>
          <w:sz w:val="20"/>
          <w:szCs w:val="20"/>
        </w:rPr>
        <w:t xml:space="preserve">w związku z przetwarzaniem danych osobowych i w sprawie swobodnego przepływu takich danych oraz uchylenia dyrektywy 95/46/WE, oraz innymi przepisami prawa powszechnie obowiązującego, które chronią prawa osób, których dane dotyczą. </w:t>
      </w:r>
    </w:p>
    <w:p w:rsidR="00945887" w:rsidRDefault="009329E4">
      <w:pPr>
        <w:spacing w:line="256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§ 3. </w:t>
      </w:r>
    </w:p>
    <w:p w:rsidR="00945887" w:rsidRDefault="009329E4">
      <w:pPr>
        <w:spacing w:after="100" w:line="256" w:lineRule="auto"/>
        <w:ind w:right="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CEL I ZAKRES PRZE</w:t>
      </w:r>
      <w:r>
        <w:rPr>
          <w:rFonts w:ascii="Times New Roman" w:hAnsi="Times New Roman" w:cs="Times New Roman"/>
          <w:b/>
          <w:sz w:val="20"/>
          <w:szCs w:val="20"/>
        </w:rPr>
        <w:t xml:space="preserve">TWARZANIA DANYCH </w:t>
      </w:r>
    </w:p>
    <w:p w:rsidR="00945887" w:rsidRDefault="009329E4">
      <w:pPr>
        <w:numPr>
          <w:ilvl w:val="0"/>
          <w:numId w:val="9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Powierzone przez Administratora dane osobowe będą przetwarzane przez Podmiot Przetwarzający wyłącznie w celu / celach: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numPr>
          <w:ilvl w:val="1"/>
          <w:numId w:val="9"/>
        </w:numPr>
        <w:suppressAutoHyphens w:val="0"/>
        <w:spacing w:line="408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945887" w:rsidRDefault="009329E4">
      <w:pPr>
        <w:numPr>
          <w:ilvl w:val="1"/>
          <w:numId w:val="9"/>
        </w:numPr>
        <w:suppressAutoHyphens w:val="0"/>
        <w:spacing w:line="408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945887" w:rsidRDefault="009329E4">
      <w:pPr>
        <w:numPr>
          <w:ilvl w:val="0"/>
          <w:numId w:val="9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Realizując w/w cele, Podmiot Przetwarzający będzie upoważniony do wykonywania następujących czynności przetwarzania danych osobowych: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6)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7)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……………….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8)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9)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10)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945887" w:rsidRDefault="009329E4">
      <w:pPr>
        <w:numPr>
          <w:ilvl w:val="0"/>
          <w:numId w:val="9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Przetwarzanie danych będzie dotyczyć następujących kategorii osób: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945887" w:rsidRDefault="009329E4">
      <w:pPr>
        <w:numPr>
          <w:ilvl w:val="0"/>
          <w:numId w:val="9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Przetwarzanie danych będzie dotyczyło następującej kategorii danych osobowych: </w:t>
      </w:r>
    </w:p>
    <w:p w:rsidR="00945887" w:rsidRDefault="009329E4">
      <w:pPr>
        <w:ind w:left="577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eastAsia="MS Gothic;ＭＳ ゴシック" w:hAnsi="Segoe UI Symbol" w:cs="Segoe UI Symbol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Dane zwykłe. </w:t>
      </w:r>
    </w:p>
    <w:p w:rsidR="00945887" w:rsidRDefault="009329E4">
      <w:pPr>
        <w:ind w:left="577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eastAsia="MS Gothic;ＭＳ ゴシック" w:hAnsi="Segoe UI Symbol" w:cs="Segoe UI Symbol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Dane szczególnej kategorii. </w:t>
      </w:r>
    </w:p>
    <w:p w:rsidR="00945887" w:rsidRDefault="009329E4">
      <w:pPr>
        <w:ind w:left="577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eastAsia="MS Gothic;ＭＳ ゴシック" w:hAnsi="Segoe UI Symbol" w:cs="Segoe UI Symbol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Dane dotyczące wyroków skazujących i naruszeń prawa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45887" w:rsidRDefault="00945887">
      <w:pPr>
        <w:ind w:left="577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numPr>
          <w:ilvl w:val="0"/>
          <w:numId w:val="9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 będzie przetwarzał następujące dane osobowe;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7)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8)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9)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10)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11)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</w:p>
    <w:p w:rsidR="00945887" w:rsidRDefault="009329E4">
      <w:pPr>
        <w:numPr>
          <w:ilvl w:val="1"/>
          <w:numId w:val="9"/>
        </w:numPr>
        <w:suppressAutoHyphens w:val="0"/>
        <w:spacing w:after="135" w:line="264" w:lineRule="auto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ab/>
        <w:t>12)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 </w:t>
      </w:r>
      <w:r>
        <w:br w:type="page"/>
      </w:r>
    </w:p>
    <w:p w:rsidR="00945887" w:rsidRDefault="009329E4">
      <w:pPr>
        <w:numPr>
          <w:ilvl w:val="0"/>
          <w:numId w:val="9"/>
        </w:numPr>
        <w:suppressAutoHyphens w:val="0"/>
        <w:spacing w:after="8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Podmiot Przetwarzający przetwarzać będzie dane w formie: </w:t>
      </w:r>
    </w:p>
    <w:p w:rsidR="00945887" w:rsidRDefault="009329E4">
      <w:pPr>
        <w:spacing w:after="94"/>
        <w:ind w:left="577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eastAsia="MS Gothic;ＭＳ ゴシック" w:hAnsi="Segoe UI Symbol" w:cs="Segoe UI Symbol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Papierowej </w:t>
      </w:r>
    </w:p>
    <w:p w:rsidR="00945887" w:rsidRDefault="009329E4">
      <w:pPr>
        <w:spacing w:after="93"/>
        <w:ind w:left="577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eastAsia="MS Gothic;ＭＳ ゴシック" w:hAnsi="Segoe UI Symbol" w:cs="Segoe UI Symbol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Elektronicznej </w:t>
      </w:r>
    </w:p>
    <w:p w:rsidR="00945887" w:rsidRDefault="009329E4">
      <w:pPr>
        <w:ind w:left="577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eastAsia="MS Gothic;ＭＳ ゴシック" w:hAnsi="Segoe UI Symbol" w:cs="Segoe UI Symbol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Papierowej i Elektronicznej </w:t>
      </w:r>
    </w:p>
    <w:p w:rsidR="00945887" w:rsidRDefault="00945887">
      <w:pPr>
        <w:suppressAutoHyphens w:val="0"/>
        <w:spacing w:after="8" w:line="264" w:lineRule="auto"/>
        <w:ind w:left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numPr>
          <w:ilvl w:val="0"/>
          <w:numId w:val="9"/>
        </w:numPr>
        <w:suppressAutoHyphens w:val="0"/>
        <w:spacing w:after="8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 ma prawo przetwarzać powierzone mu przez Administratora dane osobowe tylko i włącznie w ramach realizacji niniejszej umowy powierzenia lub na udokumentowane polecenie Administratora. </w:t>
      </w:r>
    </w:p>
    <w:p w:rsidR="00945887" w:rsidRDefault="009329E4">
      <w:pPr>
        <w:spacing w:line="256" w:lineRule="auto"/>
        <w:ind w:left="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spacing w:line="256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§ 4.  </w:t>
      </w:r>
    </w:p>
    <w:p w:rsidR="00945887" w:rsidRDefault="009329E4">
      <w:pPr>
        <w:spacing w:line="256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OBOWIĄZKI PRZETWARZAJĄCEGO </w:t>
      </w:r>
    </w:p>
    <w:p w:rsidR="00945887" w:rsidRDefault="009329E4">
      <w:pPr>
        <w:spacing w:after="12" w:line="256" w:lineRule="auto"/>
        <w:ind w:left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oświadcza, że dysponuje doświadczeniem, wiedzą i wykwalifikowanym personelem, umożliwiającym mu prawidłowe wykonanie usług objętych niniejszą Umową w tym należytymi zabezpieczeniami umożliwiającymi przetwarzanie danych osobowych zgod</w:t>
      </w:r>
      <w:r>
        <w:rPr>
          <w:rFonts w:ascii="Times New Roman" w:hAnsi="Times New Roman" w:cs="Times New Roman"/>
          <w:sz w:val="20"/>
          <w:szCs w:val="20"/>
        </w:rPr>
        <w:t xml:space="preserve">nie z aktualnymi przepisami o ochronie danych osobowych. </w:t>
      </w:r>
    </w:p>
    <w:p w:rsidR="00945887" w:rsidRDefault="009329E4">
      <w:pPr>
        <w:suppressAutoHyphens w:val="0"/>
        <w:spacing w:before="120"/>
        <w:ind w:left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Jednocześnie oświadcza, że zapewni wystarczające gwarancje wdrożenia odpowiednich środków technicznych i organizacyjnych, aby przetwarzanie danych osobowych odpowiadało wymogom RODO. </w:t>
      </w:r>
    </w:p>
    <w:p w:rsidR="00945887" w:rsidRDefault="009329E4">
      <w:pPr>
        <w:numPr>
          <w:ilvl w:val="0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szczególnośc</w:t>
      </w:r>
      <w:r>
        <w:rPr>
          <w:rFonts w:ascii="Times New Roman" w:hAnsi="Times New Roman" w:cs="Times New Roman"/>
          <w:sz w:val="20"/>
          <w:szCs w:val="20"/>
        </w:rPr>
        <w:t xml:space="preserve">i, Podmiot Przetwarzający oświadcza i gwarantuje, że: </w:t>
      </w:r>
    </w:p>
    <w:p w:rsidR="00945887" w:rsidRDefault="009329E4">
      <w:pPr>
        <w:numPr>
          <w:ilvl w:val="0"/>
          <w:numId w:val="7"/>
        </w:numPr>
        <w:suppressAutoHyphens w:val="0"/>
        <w:spacing w:before="120"/>
        <w:ind w:left="1134"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spełnia wymagania określone w aktualnych przepisach o ochronie danych osobowych, tzn. spełnia wymagania określone w RODO, w szczególności zapewnia wystarczające gwarancje wdrożenia odpowiednich środków</w:t>
      </w:r>
      <w:r>
        <w:rPr>
          <w:rFonts w:ascii="Times New Roman" w:hAnsi="Times New Roman" w:cs="Times New Roman"/>
          <w:sz w:val="20"/>
          <w:szCs w:val="20"/>
        </w:rPr>
        <w:t xml:space="preserve"> technicznych i organizacyjnych zapewniających adekwatny stopień bezpieczeństwa odpowiadający ryzyku związanym z przetwarzaniem danych osobowych, </w:t>
      </w:r>
      <w:r>
        <w:rPr>
          <w:rFonts w:ascii="Times New Roman" w:hAnsi="Times New Roman" w:cs="Times New Roman"/>
          <w:sz w:val="20"/>
          <w:szCs w:val="20"/>
        </w:rPr>
        <w:br/>
        <w:t xml:space="preserve">o których mowa w art. 32 RODO, by przetwarzanie spełniało wymogi RODO, w tym art. 25 i 32 </w:t>
      </w:r>
      <w:r>
        <w:rPr>
          <w:rFonts w:ascii="Times New Roman" w:hAnsi="Times New Roman" w:cs="Times New Roman"/>
          <w:sz w:val="20"/>
          <w:szCs w:val="20"/>
        </w:rPr>
        <w:br/>
        <w:t>i chroniło prawa o</w:t>
      </w:r>
      <w:r>
        <w:rPr>
          <w:rFonts w:ascii="Times New Roman" w:hAnsi="Times New Roman" w:cs="Times New Roman"/>
          <w:sz w:val="20"/>
          <w:szCs w:val="20"/>
        </w:rPr>
        <w:t xml:space="preserve">sób, których dane dotyczą; </w:t>
      </w:r>
    </w:p>
    <w:p w:rsidR="00945887" w:rsidRDefault="009329E4">
      <w:pPr>
        <w:numPr>
          <w:ilvl w:val="0"/>
          <w:numId w:val="7"/>
        </w:numPr>
        <w:suppressAutoHyphens w:val="0"/>
        <w:spacing w:before="120"/>
        <w:ind w:left="1134"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osoby wyznaczone przez niego do realizacji umowy powierzenia przetwarzania danych osobowych, spełniają wymagania aktualnych przepisów o ochronie danych osobowych, </w:t>
      </w:r>
      <w:r>
        <w:rPr>
          <w:rFonts w:ascii="Times New Roman" w:hAnsi="Times New Roman" w:cs="Times New Roman"/>
          <w:sz w:val="20"/>
          <w:szCs w:val="20"/>
        </w:rPr>
        <w:br/>
        <w:t>w szczególności w zakresie znajomości tych przepisów i są upoważ</w:t>
      </w:r>
      <w:r>
        <w:rPr>
          <w:rFonts w:ascii="Times New Roman" w:hAnsi="Times New Roman" w:cs="Times New Roman"/>
          <w:sz w:val="20"/>
          <w:szCs w:val="20"/>
        </w:rPr>
        <w:t xml:space="preserve">nione przez Podmiot Przetwarzający do przetwarzania danych osobowych, zgodnie  z tymi przepisami w celu realizacji niniejszej Umowy; </w:t>
      </w:r>
    </w:p>
    <w:p w:rsidR="00945887" w:rsidRDefault="009329E4">
      <w:pPr>
        <w:numPr>
          <w:ilvl w:val="0"/>
          <w:numId w:val="7"/>
        </w:numPr>
        <w:suppressAutoHyphens w:val="0"/>
        <w:spacing w:before="120"/>
        <w:ind w:left="1134"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 wyznaczone przez niego do realizacji umowy powierzenia przetwarzania danych osobowych zapoznały się z wewnętrznymi r</w:t>
      </w:r>
      <w:r>
        <w:rPr>
          <w:rFonts w:ascii="Times New Roman" w:hAnsi="Times New Roman" w:cs="Times New Roman"/>
          <w:sz w:val="20"/>
          <w:szCs w:val="20"/>
        </w:rPr>
        <w:t xml:space="preserve">egulacjami dotyczącymi ochrony danych osobowych;  </w:t>
      </w:r>
    </w:p>
    <w:p w:rsidR="00945887" w:rsidRDefault="009329E4">
      <w:pPr>
        <w:numPr>
          <w:ilvl w:val="0"/>
          <w:numId w:val="7"/>
        </w:numPr>
        <w:suppressAutoHyphens w:val="0"/>
        <w:spacing w:before="120"/>
        <w:ind w:left="1134"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 wyznaczone przez niego do realizacji Umowy powierzenia zobowiązały się do zachowania tajemnicy (o której mowa w art. 28 ust. 3 lit b RODO) w związku z przetwarzaniem danych osobowych w celu realizacj</w:t>
      </w:r>
      <w:r>
        <w:rPr>
          <w:rFonts w:ascii="Times New Roman" w:hAnsi="Times New Roman" w:cs="Times New Roman"/>
          <w:sz w:val="20"/>
          <w:szCs w:val="20"/>
        </w:rPr>
        <w:t>i Umowy powierzenia, tzn. zachowania w tajemnicy danych osobowych oraz informacji dotyczących sposobów ich zabezpieczeń, zarówno w czasie trwania Umowy powierzenia, jak i po jej zakończeniu, bez względu na czas trwania ich stosunku pracy lub stosunku cywil</w:t>
      </w:r>
      <w:r>
        <w:rPr>
          <w:rFonts w:ascii="Times New Roman" w:hAnsi="Times New Roman" w:cs="Times New Roman"/>
          <w:sz w:val="20"/>
          <w:szCs w:val="20"/>
        </w:rPr>
        <w:t xml:space="preserve">no-prawnego z Podmiotem Przetwarzającym. </w:t>
      </w:r>
    </w:p>
    <w:p w:rsidR="00945887" w:rsidRDefault="00945887">
      <w:pPr>
        <w:suppressAutoHyphens w:val="0"/>
        <w:ind w:left="113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numPr>
          <w:ilvl w:val="0"/>
          <w:numId w:val="11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 oświadcza, że </w:t>
      </w:r>
    </w:p>
    <w:p w:rsidR="00945887" w:rsidRDefault="009329E4">
      <w:pPr>
        <w:spacing w:before="240" w:after="240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eastAsia="MS Gothic;ＭＳ ゴシック" w:hAnsi="Segoe UI Symbol" w:cs="Segoe UI Symbol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wyznaczył Inspektora Ochrony Danych w osobie: Pani/Pana …………………………………………. o którym mowa w aktualnych przepisach o ochronie danych osobowych; </w:t>
      </w:r>
    </w:p>
    <w:p w:rsidR="00945887" w:rsidRDefault="009329E4">
      <w:pPr>
        <w:spacing w:before="240" w:after="240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Segoe UI Symbol" w:eastAsia="MS Gothic;ＭＳ ゴシック" w:hAnsi="Segoe UI Symbol" w:cs="Segoe UI Symbol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 posiada powołanego Inspek</w:t>
      </w:r>
      <w:r>
        <w:rPr>
          <w:rFonts w:ascii="Times New Roman" w:hAnsi="Times New Roman" w:cs="Times New Roman"/>
          <w:sz w:val="20"/>
          <w:szCs w:val="20"/>
        </w:rPr>
        <w:t xml:space="preserve">tora Ochrony Danych, o którym mowa w aktualnych przepisach </w:t>
      </w:r>
      <w:r>
        <w:rPr>
          <w:rFonts w:ascii="Times New Roman" w:hAnsi="Times New Roman" w:cs="Times New Roman"/>
          <w:sz w:val="20"/>
          <w:szCs w:val="20"/>
        </w:rPr>
        <w:br/>
        <w:t xml:space="preserve">o ochronie danych osobowych; </w:t>
      </w:r>
    </w:p>
    <w:p w:rsidR="00945887" w:rsidRDefault="009329E4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/ ale gwarantuje, że w przypadku jakiejkolwiek zmiany w powyższym zakresie, w trakcie okresu trwania umowy powierzenia przetwarzania danych osobowych, powiadomi Adm</w:t>
      </w:r>
      <w:r>
        <w:rPr>
          <w:rFonts w:ascii="Times New Roman" w:hAnsi="Times New Roman" w:cs="Times New Roman"/>
          <w:sz w:val="20"/>
          <w:szCs w:val="20"/>
        </w:rPr>
        <w:t xml:space="preserve">inistratora w formie pisemnej, bez zbędnej zwłoki, tj. w terminie nie dłuższym niż 3 dni robocze od chwili dokonania zmian. </w:t>
      </w:r>
      <w:r>
        <w:br w:type="page"/>
      </w:r>
    </w:p>
    <w:p w:rsidR="00945887" w:rsidRDefault="009329E4">
      <w:pPr>
        <w:numPr>
          <w:ilvl w:val="0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Podmiot Przetwarzający zobowiązuje się w szczególności, do: </w:t>
      </w:r>
    </w:p>
    <w:p w:rsidR="00945887" w:rsidRDefault="009329E4">
      <w:pPr>
        <w:numPr>
          <w:ilvl w:val="1"/>
          <w:numId w:val="11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podjęcia, przed rozpoczęciem przetwarzania powierzonych danych, o których mowa w § 3, środków zabezpieczających dane osobowe oraz spełnienia wymagań, niniejszej Umowy. </w:t>
      </w:r>
    </w:p>
    <w:p w:rsidR="00945887" w:rsidRDefault="009329E4">
      <w:pPr>
        <w:numPr>
          <w:ilvl w:val="1"/>
          <w:numId w:val="11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przetwarzania powierzonych danych osobowych: </w:t>
      </w:r>
    </w:p>
    <w:p w:rsidR="00945887" w:rsidRDefault="009329E4">
      <w:pPr>
        <w:numPr>
          <w:ilvl w:val="2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wyłącznie w celu i zakresie określonym w </w:t>
      </w:r>
      <w:r>
        <w:rPr>
          <w:rFonts w:ascii="Times New Roman" w:hAnsi="Times New Roman" w:cs="Times New Roman"/>
          <w:sz w:val="20"/>
          <w:szCs w:val="20"/>
        </w:rPr>
        <w:t xml:space="preserve">niniejszej Umowie, </w:t>
      </w:r>
    </w:p>
    <w:p w:rsidR="00945887" w:rsidRDefault="009329E4">
      <w:pPr>
        <w:numPr>
          <w:ilvl w:val="2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dłużej, niż jest to konieczne do realizacji Umowy głównej, </w:t>
      </w:r>
    </w:p>
    <w:p w:rsidR="00945887" w:rsidRDefault="009329E4">
      <w:pPr>
        <w:tabs>
          <w:tab w:val="center" w:pos="651"/>
          <w:tab w:val="center" w:pos="5009"/>
        </w:tabs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wspomagania Administratora, przy uwzględnieniu charakteru przetwarzania danych osobowych: </w:t>
      </w:r>
    </w:p>
    <w:p w:rsidR="00945887" w:rsidRDefault="009329E4">
      <w:pPr>
        <w:numPr>
          <w:ilvl w:val="0"/>
          <w:numId w:val="12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wywiązaniu się z obowiązku odpowiadania na żądania osoby, której dane dotyczą </w:t>
      </w:r>
      <w:r>
        <w:rPr>
          <w:rFonts w:ascii="Times New Roman" w:hAnsi="Times New Roman" w:cs="Times New Roman"/>
          <w:sz w:val="20"/>
          <w:szCs w:val="20"/>
        </w:rPr>
        <w:br/>
        <w:t xml:space="preserve">w zakresie wykonywania jej praw określonych w RODO, poprzez odpowiednie środki techniczne i organizacyjne; </w:t>
      </w:r>
    </w:p>
    <w:p w:rsidR="00945887" w:rsidRDefault="009329E4">
      <w:pPr>
        <w:numPr>
          <w:ilvl w:val="0"/>
          <w:numId w:val="12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wywiązywaniu się z obowiązków określonych w art. 32 - 36 RODO (oc</w:t>
      </w:r>
      <w:r>
        <w:rPr>
          <w:rFonts w:ascii="Times New Roman" w:hAnsi="Times New Roman" w:cs="Times New Roman"/>
          <w:sz w:val="20"/>
          <w:szCs w:val="20"/>
        </w:rPr>
        <w:t xml:space="preserve">hrona danych, zgłaszanie naruszeń organowi nadzorczemu, zawiadamianie osób dotkniętych naruszeniem ochrony danych, ocena skutków dla ochrony danych i uprzednie konsultacje z organem nadzorczym), w zakresie posiadanych informacji. </w:t>
      </w:r>
    </w:p>
    <w:p w:rsidR="00945887" w:rsidRDefault="009329E4">
      <w:pPr>
        <w:numPr>
          <w:ilvl w:val="0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zo</w:t>
      </w:r>
      <w:r>
        <w:rPr>
          <w:rFonts w:ascii="Times New Roman" w:hAnsi="Times New Roman" w:cs="Times New Roman"/>
          <w:sz w:val="20"/>
          <w:szCs w:val="20"/>
        </w:rPr>
        <w:t xml:space="preserve">bowiązuje się niezwłocznie, a najpóźniej w terminie do 3 dni roboczych od wystąpienia zdarzenia, zawiadamiać Administratora o każdym, związanym z realizacją Umowy powierzenia: </w:t>
      </w:r>
    </w:p>
    <w:p w:rsidR="00945887" w:rsidRDefault="009329E4">
      <w:pPr>
        <w:numPr>
          <w:ilvl w:val="1"/>
          <w:numId w:val="11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żądaniu udostępnienia danych osobowych; </w:t>
      </w:r>
    </w:p>
    <w:p w:rsidR="00945887" w:rsidRDefault="009329E4">
      <w:pPr>
        <w:numPr>
          <w:ilvl w:val="1"/>
          <w:numId w:val="11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udostępnieniu danych osobowych uprawni</w:t>
      </w:r>
      <w:r>
        <w:rPr>
          <w:rFonts w:ascii="Times New Roman" w:hAnsi="Times New Roman" w:cs="Times New Roman"/>
          <w:sz w:val="20"/>
          <w:szCs w:val="20"/>
        </w:rPr>
        <w:t xml:space="preserve">onemu podmiotowi; </w:t>
      </w:r>
    </w:p>
    <w:p w:rsidR="00945887" w:rsidRDefault="009329E4">
      <w:pPr>
        <w:numPr>
          <w:ilvl w:val="1"/>
          <w:numId w:val="11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żądaniu osoby, której dane dotyczą, związanym z wypełnianiem jej praw wynikających z RODO; </w:t>
      </w:r>
    </w:p>
    <w:p w:rsidR="00945887" w:rsidRDefault="009329E4">
      <w:pPr>
        <w:numPr>
          <w:ilvl w:val="0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 powiadamia Administratora o każdym podejrzeniu naruszenia ochrony danych osobowych bez zbędnej zwłoki, nie później niż do </w:t>
      </w:r>
      <w:r>
        <w:rPr>
          <w:rFonts w:ascii="Times New Roman" w:hAnsi="Times New Roman" w:cs="Times New Roman"/>
          <w:sz w:val="20"/>
          <w:szCs w:val="20"/>
        </w:rPr>
        <w:t>12 godzin od stwierdzenia naruszenia, umożliwia Administratorowi uczestnictwo w czynnościach wyjaśniających i informuje Administratora o ustaleniach z chwilą ich dokonania,  w szczególności o stwierdzeniu naruszenia. Powiadomienie o stwierdzeniu naruszenia</w:t>
      </w:r>
      <w:r>
        <w:rPr>
          <w:rFonts w:ascii="Times New Roman" w:hAnsi="Times New Roman" w:cs="Times New Roman"/>
          <w:sz w:val="20"/>
          <w:szCs w:val="20"/>
        </w:rPr>
        <w:t xml:space="preserve">, powinno być przesłane na formularzu, którego wzór stanowi Załącznik nr 1 do niniejszej umowy wraz z wszelką niezbędną dokumentacją dotyczącą naruszenia, aby umożliwić Administratorowi spełnienie obowiązku powiadomienia organ nadzoru.  </w:t>
      </w:r>
    </w:p>
    <w:p w:rsidR="00945887" w:rsidRDefault="009329E4">
      <w:pPr>
        <w:numPr>
          <w:ilvl w:val="0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</w:t>
      </w:r>
      <w:r>
        <w:rPr>
          <w:rFonts w:ascii="Times New Roman" w:hAnsi="Times New Roman" w:cs="Times New Roman"/>
          <w:sz w:val="20"/>
          <w:szCs w:val="20"/>
        </w:rPr>
        <w:t xml:space="preserve">jący przetwarza dane wyłącznie zgodnie z udokumentowanymi poleceniami lub instrukcjami Administratora. Jeżeli Podmiot Przetwarzający poweźmie wątpliwości co do zgodności </w:t>
      </w:r>
      <w:r>
        <w:rPr>
          <w:rFonts w:ascii="Times New Roman" w:hAnsi="Times New Roman" w:cs="Times New Roman"/>
          <w:sz w:val="20"/>
          <w:szCs w:val="20"/>
        </w:rPr>
        <w:br/>
        <w:t>z prawem wydanych przez Administratora poleceń lub instrukcji, Podmiot Przetwarzający</w:t>
      </w:r>
      <w:r>
        <w:rPr>
          <w:rFonts w:ascii="Times New Roman" w:hAnsi="Times New Roman" w:cs="Times New Roman"/>
          <w:sz w:val="20"/>
          <w:szCs w:val="20"/>
        </w:rPr>
        <w:t xml:space="preserve"> natychmiast informuje Administratora o stwierdzonej wątpliwości (w sposób udokumentowany i z uzasadnieniem), pod rygorem utraty możliwości dochodzenia roszczeń przeciwko Administratorowi z tego tytułu. </w:t>
      </w:r>
    </w:p>
    <w:p w:rsidR="00945887" w:rsidRDefault="009329E4">
      <w:pPr>
        <w:numPr>
          <w:ilvl w:val="0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Planując dokonanie zmian w sposobie przetwarzania da</w:t>
      </w:r>
      <w:r>
        <w:rPr>
          <w:rFonts w:ascii="Times New Roman" w:hAnsi="Times New Roman" w:cs="Times New Roman"/>
          <w:sz w:val="20"/>
          <w:szCs w:val="20"/>
        </w:rPr>
        <w:t xml:space="preserve">nych, Podmiot Przetwarzający ma obowiązek zastosować się do wymogu projektowania prywatności, o którym mowa w art. 25 ust. 1 RODO i ma obowiązek z wyprzedzeniem informować Administratora o planowanych zmianach w taki sposób </w:t>
      </w:r>
      <w:r>
        <w:rPr>
          <w:rFonts w:ascii="Times New Roman" w:hAnsi="Times New Roman" w:cs="Times New Roman"/>
          <w:sz w:val="20"/>
          <w:szCs w:val="20"/>
        </w:rPr>
        <w:br/>
        <w:t>i terminach, aby zapewnić Admin</w:t>
      </w:r>
      <w:r>
        <w:rPr>
          <w:rFonts w:ascii="Times New Roman" w:hAnsi="Times New Roman" w:cs="Times New Roman"/>
          <w:sz w:val="20"/>
          <w:szCs w:val="20"/>
        </w:rPr>
        <w:t>istratorowi realną możliwość reagowania, jeżeli planowane przez Podmiot przetwarzający zmiany w opinii Administratora grożą uzgodnionemu poziomowi bezpieczeństwa danych lub zwiększają ryzyko naruszenia praw lub wolności osób, wskutek przetwarzania danych p</w:t>
      </w:r>
      <w:r>
        <w:rPr>
          <w:rFonts w:ascii="Times New Roman" w:hAnsi="Times New Roman" w:cs="Times New Roman"/>
          <w:sz w:val="20"/>
          <w:szCs w:val="20"/>
        </w:rPr>
        <w:t xml:space="preserve">rzez Podmiot przetwarzający. </w:t>
      </w:r>
    </w:p>
    <w:p w:rsidR="00945887" w:rsidRDefault="009329E4">
      <w:pPr>
        <w:numPr>
          <w:ilvl w:val="0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 zobowiązuje się do prowadzenia dokumentacji opisującej sposób przetwarzania danych,  w tym rejestru kategorii czynności przetwarzania danych osobowych (wymóg art. 30 ust. 2 RODO). Podmiot Przetwarzający </w:t>
      </w:r>
      <w:r>
        <w:rPr>
          <w:rFonts w:ascii="Times New Roman" w:hAnsi="Times New Roman" w:cs="Times New Roman"/>
          <w:sz w:val="20"/>
          <w:szCs w:val="20"/>
        </w:rPr>
        <w:t xml:space="preserve">udostępniania na żądanie Administratora prowadzony rejestr kategorii czynności przetwarzania danych Podmiotu przetwarzającego, z wyłączeniem informacji stanowiących tajemnicę handlową innych klientów Podmiotu przetwarzającego. </w:t>
      </w:r>
    </w:p>
    <w:p w:rsidR="00945887" w:rsidRDefault="009329E4">
      <w:pPr>
        <w:numPr>
          <w:ilvl w:val="0"/>
          <w:numId w:val="11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Jeżeli Podmiot Przetwarzając</w:t>
      </w:r>
      <w:r>
        <w:rPr>
          <w:rFonts w:ascii="Times New Roman" w:hAnsi="Times New Roman" w:cs="Times New Roman"/>
          <w:sz w:val="20"/>
          <w:szCs w:val="20"/>
        </w:rPr>
        <w:t>y wykorzystuje w celu realizacji Umowy zautomatyzowane przetwarzanie, w tym profilowanie, o którym mowa w art. 22 ust. 1 i 4 RODO, Podmiot Przetwarzający informuje o tym Administratora  w celu i w zakresie niezbędnym do wykonania przez Administratora obowi</w:t>
      </w:r>
      <w:r>
        <w:rPr>
          <w:rFonts w:ascii="Times New Roman" w:hAnsi="Times New Roman" w:cs="Times New Roman"/>
          <w:sz w:val="20"/>
          <w:szCs w:val="20"/>
        </w:rPr>
        <w:t xml:space="preserve">ązku informacyjnego. </w:t>
      </w:r>
      <w:r>
        <w:br w:type="page"/>
      </w:r>
    </w:p>
    <w:p w:rsidR="00945887" w:rsidRDefault="009329E4">
      <w:pPr>
        <w:spacing w:line="25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§ 5.</w:t>
      </w:r>
    </w:p>
    <w:p w:rsidR="00945887" w:rsidRDefault="009329E4">
      <w:pPr>
        <w:spacing w:line="256" w:lineRule="auto"/>
        <w:ind w:right="1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ODPOWIEDZIALNOŚĆ PODMIOTU PRZETWARZAJĄCEGO </w:t>
      </w:r>
    </w:p>
    <w:p w:rsidR="00945887" w:rsidRDefault="009329E4">
      <w:pPr>
        <w:spacing w:line="256" w:lineRule="auto"/>
        <w:ind w:left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6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Jako podmiot, któremu Administrator powierza i poleca przetwarzanie danych osobowych, Podmiot Przetwarzający ponosi odpowiedzialność w zakresie przestrzegania aktualnych przepisów o ochronie danych osobowych, w zakresie obowiązków, jakie RODO nakłada wpros</w:t>
      </w:r>
      <w:r>
        <w:rPr>
          <w:rFonts w:ascii="Times New Roman" w:hAnsi="Times New Roman" w:cs="Times New Roman"/>
          <w:sz w:val="20"/>
          <w:szCs w:val="20"/>
        </w:rPr>
        <w:t xml:space="preserve">t na Podmiot Przetwarzający oraz przez cały okres trwania Umowy powierzenia - w zakresie przestrzegania postanowień Umowy głównej i Umowy powierzenia. </w:t>
      </w:r>
    </w:p>
    <w:p w:rsidR="00945887" w:rsidRDefault="009329E4">
      <w:pPr>
        <w:numPr>
          <w:ilvl w:val="0"/>
          <w:numId w:val="6"/>
        </w:numPr>
        <w:suppressAutoHyphens w:val="0"/>
        <w:spacing w:after="103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 odpowiada za szkody spowodowane swoim działaniem w związku </w:t>
      </w:r>
      <w:r>
        <w:rPr>
          <w:rFonts w:ascii="Times New Roman" w:hAnsi="Times New Roman" w:cs="Times New Roman"/>
          <w:sz w:val="20"/>
          <w:szCs w:val="20"/>
        </w:rPr>
        <w:br/>
        <w:t>z niedopełnieniem obo</w:t>
      </w:r>
      <w:r>
        <w:rPr>
          <w:rFonts w:ascii="Times New Roman" w:hAnsi="Times New Roman" w:cs="Times New Roman"/>
          <w:sz w:val="20"/>
          <w:szCs w:val="20"/>
        </w:rPr>
        <w:t>wiązków, które RODO nakłada bezpośrednio na Podmiot Przetwarzający lub gdy działał poza zgodnymi z prawem instrukcjami Administratora lub wbrew tym instrukcjom. Podmiot Przetwarzający odpowiada za szkody spowodowane zastosowaniem lub nie zastosowaniem właś</w:t>
      </w:r>
      <w:r>
        <w:rPr>
          <w:rFonts w:ascii="Times New Roman" w:hAnsi="Times New Roman" w:cs="Times New Roman"/>
          <w:sz w:val="20"/>
          <w:szCs w:val="20"/>
        </w:rPr>
        <w:t xml:space="preserve">ciwych środków bezpieczeństwa. </w:t>
      </w:r>
    </w:p>
    <w:p w:rsidR="00945887" w:rsidRDefault="009329E4">
      <w:pPr>
        <w:numPr>
          <w:ilvl w:val="0"/>
          <w:numId w:val="6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Przetwarzający, odpowiednio do okresu trwania Umowy powierzenia - zgodnie z art. 28 ust. 10  i art. 82 ust. 2 RODO ponosi odpowiedzialność za szkody, jakie z jego winy powstaną po stronie Administratora w wyniku prze</w:t>
      </w:r>
      <w:r>
        <w:rPr>
          <w:rFonts w:ascii="Times New Roman" w:hAnsi="Times New Roman" w:cs="Times New Roman"/>
          <w:sz w:val="20"/>
          <w:szCs w:val="20"/>
        </w:rPr>
        <w:t xml:space="preserve">twarzania danych osobowych, niezgodnego z Umową główną – w zakresie ochrony danych osobowych, Umową powierzenia lub aktualnymi przepisami prawa o ochronie danych osobowych. </w:t>
      </w:r>
    </w:p>
    <w:p w:rsidR="00945887" w:rsidRDefault="009329E4">
      <w:pPr>
        <w:numPr>
          <w:ilvl w:val="0"/>
          <w:numId w:val="6"/>
        </w:numPr>
        <w:suppressAutoHyphens w:val="0"/>
        <w:spacing w:after="135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jest zobowiązany do niezwłocznego informowania Administrato</w:t>
      </w:r>
      <w:r>
        <w:rPr>
          <w:rFonts w:ascii="Times New Roman" w:hAnsi="Times New Roman" w:cs="Times New Roman"/>
          <w:sz w:val="20"/>
          <w:szCs w:val="20"/>
        </w:rPr>
        <w:t xml:space="preserve">ra o wszelkich zapytaniach kierowanych do Podmiotu przetwarzającego ze strony uprawnionych organów kontrolnych </w:t>
      </w:r>
      <w:r>
        <w:rPr>
          <w:rFonts w:ascii="Times New Roman" w:hAnsi="Times New Roman" w:cs="Times New Roman"/>
          <w:sz w:val="20"/>
          <w:szCs w:val="20"/>
        </w:rPr>
        <w:br/>
        <w:t>w sprawie realizacji Umowy głównej w zakresie ochrony danych osobowych lub Umowy powierzenia oraz o zapowiedzianych lub rozpoczynających się u n</w:t>
      </w:r>
      <w:r>
        <w:rPr>
          <w:rFonts w:ascii="Times New Roman" w:hAnsi="Times New Roman" w:cs="Times New Roman"/>
          <w:sz w:val="20"/>
          <w:szCs w:val="20"/>
        </w:rPr>
        <w:t xml:space="preserve">iego kontrolach w tym zakresie, jak również </w:t>
      </w:r>
      <w:r>
        <w:rPr>
          <w:rFonts w:ascii="Times New Roman" w:hAnsi="Times New Roman" w:cs="Times New Roman"/>
          <w:sz w:val="20"/>
          <w:szCs w:val="20"/>
        </w:rPr>
        <w:br/>
        <w:t xml:space="preserve">o stwierdzonych nieprawidłowościach. </w:t>
      </w:r>
    </w:p>
    <w:p w:rsidR="00945887" w:rsidRDefault="009329E4">
      <w:pPr>
        <w:numPr>
          <w:ilvl w:val="0"/>
          <w:numId w:val="6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Jeżeli Podwykonawca nie wywiąże </w:t>
      </w:r>
      <w:r>
        <w:rPr>
          <w:rFonts w:ascii="Times New Roman" w:hAnsi="Times New Roman" w:cs="Times New Roman"/>
          <w:sz w:val="20"/>
          <w:szCs w:val="20"/>
        </w:rPr>
        <w:tab/>
        <w:t xml:space="preserve">się ze spoczywających na nim obowiązków ochrony danych,  </w:t>
      </w:r>
      <w:r>
        <w:rPr>
          <w:rFonts w:ascii="Times New Roman" w:hAnsi="Times New Roman" w:cs="Times New Roman"/>
          <w:sz w:val="20"/>
          <w:szCs w:val="20"/>
        </w:rPr>
        <w:br/>
        <w:t>o których mowa w niniejszej Umowie, pełna odpowiedzialność wobec Administratora za</w:t>
      </w:r>
      <w:r>
        <w:rPr>
          <w:rFonts w:ascii="Times New Roman" w:hAnsi="Times New Roman" w:cs="Times New Roman"/>
          <w:sz w:val="20"/>
          <w:szCs w:val="20"/>
        </w:rPr>
        <w:t xml:space="preserve"> wypełnienie obowiązków przez Podwykonawcę spoczywa na Podmiocie przetwarzającym. </w:t>
      </w:r>
    </w:p>
    <w:p w:rsidR="00945887" w:rsidRDefault="009329E4">
      <w:pPr>
        <w:numPr>
          <w:ilvl w:val="0"/>
          <w:numId w:val="6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 danych zobowiązuje Podmiot Przetwarzający do zapoznania osób upoważnionych do przetwarzania danych osobowych z aktualnymi przepisami o ochronie danych osobowyc</w:t>
      </w:r>
      <w:r>
        <w:rPr>
          <w:rFonts w:ascii="Times New Roman" w:hAnsi="Times New Roman" w:cs="Times New Roman"/>
          <w:sz w:val="20"/>
          <w:szCs w:val="20"/>
        </w:rPr>
        <w:t xml:space="preserve">h. </w:t>
      </w:r>
    </w:p>
    <w:p w:rsidR="00945887" w:rsidRDefault="009329E4">
      <w:pPr>
        <w:spacing w:line="256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6"/>
        </w:numPr>
        <w:suppressAutoHyphens w:val="0"/>
        <w:spacing w:after="7" w:line="264" w:lineRule="auto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 zobowiązuje się do niezwłocznego poinformowania Administratora </w:t>
      </w:r>
      <w:r>
        <w:rPr>
          <w:rFonts w:ascii="Times New Roman" w:hAnsi="Times New Roman" w:cs="Times New Roman"/>
          <w:sz w:val="20"/>
          <w:szCs w:val="20"/>
        </w:rPr>
        <w:br/>
        <w:t>o jakimkolwiek postępowaniu, w szczególności administracyjnym lub sądowym, dotyczącym przetwarzania przez Podmiot Przetwarzający danych osobowych określonych w umo</w:t>
      </w:r>
      <w:r>
        <w:rPr>
          <w:rFonts w:ascii="Times New Roman" w:hAnsi="Times New Roman" w:cs="Times New Roman"/>
          <w:sz w:val="20"/>
          <w:szCs w:val="20"/>
        </w:rPr>
        <w:t>wie, o jakiejkolwiek decyzji administracyjnej lub orzeczeniu dotyczącym przetwarzania tych danych, skierowanych do Podmiotu przetwarzającego, a także o wszelkich planowanych, o ile są wiadome, lub realizowanych kontrolach i inspekcjach dotyczących przetwar</w:t>
      </w:r>
      <w:r>
        <w:rPr>
          <w:rFonts w:ascii="Times New Roman" w:hAnsi="Times New Roman" w:cs="Times New Roman"/>
          <w:sz w:val="20"/>
          <w:szCs w:val="20"/>
        </w:rPr>
        <w:t xml:space="preserve">zania w Podmiocie przetwarzającym tych danych osobowych. Niniejszy ustęp dotyczy wyłącznie danych osobowych powierzonych przez Administratora. </w:t>
      </w:r>
    </w:p>
    <w:p w:rsidR="00945887" w:rsidRDefault="009329E4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line="256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§ 6.  </w:t>
      </w:r>
    </w:p>
    <w:p w:rsidR="00945887" w:rsidRDefault="009329E4">
      <w:pPr>
        <w:spacing w:line="256" w:lineRule="auto"/>
        <w:ind w:right="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PRZEKAZANIE I USUWANIE DANYCH  </w:t>
      </w:r>
    </w:p>
    <w:p w:rsidR="00945887" w:rsidRDefault="009329E4">
      <w:pPr>
        <w:spacing w:after="11" w:line="256" w:lineRule="auto"/>
        <w:ind w:left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4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ile z Umowy głównej wynika konieczność przekazania danych osobowych, Podmiot Przetwarzający zobowiązuje się: </w:t>
      </w:r>
    </w:p>
    <w:p w:rsidR="00945887" w:rsidRDefault="009329E4">
      <w:pPr>
        <w:numPr>
          <w:ilvl w:val="1"/>
          <w:numId w:val="4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wykonywać żadnych zbędnych kopii powierzonych danych; </w:t>
      </w:r>
    </w:p>
    <w:p w:rsidR="00945887" w:rsidRDefault="009329E4">
      <w:pPr>
        <w:numPr>
          <w:ilvl w:val="1"/>
          <w:numId w:val="4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zależności od decyzji Administratora zwrócić lub usunąć powierzone dane Administrat</w:t>
      </w:r>
      <w:r>
        <w:rPr>
          <w:rFonts w:ascii="Times New Roman" w:hAnsi="Times New Roman" w:cs="Times New Roman"/>
          <w:sz w:val="20"/>
          <w:szCs w:val="20"/>
        </w:rPr>
        <w:t xml:space="preserve">orowi oraz usunąć wszelkie ich istniejące kopie, niezwłocznie po ustaniu celu przetwarzania, chyba że prawo Unii lub prawo państwa członkowskiego nakazują przechowywanie danych osobowych. </w:t>
      </w:r>
    </w:p>
    <w:p w:rsidR="00945887" w:rsidRDefault="009329E4">
      <w:pPr>
        <w:numPr>
          <w:ilvl w:val="0"/>
          <w:numId w:val="4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Przekazanie potwierdzone zostanie Protokołem przekazania podpisanym</w:t>
      </w:r>
      <w:r>
        <w:rPr>
          <w:rFonts w:ascii="Times New Roman" w:hAnsi="Times New Roman" w:cs="Times New Roman"/>
          <w:sz w:val="20"/>
          <w:szCs w:val="20"/>
        </w:rPr>
        <w:t xml:space="preserve"> przez obie strony.  </w:t>
      </w:r>
    </w:p>
    <w:p w:rsidR="00945887" w:rsidRDefault="009329E4">
      <w:pPr>
        <w:numPr>
          <w:ilvl w:val="0"/>
          <w:numId w:val="4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każdym przypadku Podmiot Przetwarzający zobowiązuje się do usunięcia wszelkich istniejących kopii powierzonych danych, o ile musiał takie kopie wykonać dla prawidłowej realizacji Umowy głównej, chyba że przepisy prawa obligują Podmiot Przetwarzający do i</w:t>
      </w:r>
      <w:r>
        <w:rPr>
          <w:rFonts w:ascii="Times New Roman" w:hAnsi="Times New Roman" w:cs="Times New Roman"/>
          <w:sz w:val="20"/>
          <w:szCs w:val="20"/>
        </w:rPr>
        <w:t xml:space="preserve">ch przechowywania, o czym Podmiot Przetwarzający poinformuje pisemnie Administratora, wskazując te przepisy. </w:t>
      </w:r>
    </w:p>
    <w:p w:rsidR="00945887" w:rsidRDefault="009329E4">
      <w:pPr>
        <w:spacing w:line="256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§ 7.  </w:t>
      </w:r>
    </w:p>
    <w:p w:rsidR="00945887" w:rsidRDefault="009329E4">
      <w:pPr>
        <w:spacing w:after="60" w:line="256" w:lineRule="auto"/>
        <w:ind w:right="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UPRAWNIENIA ADMINISTRATORA </w:t>
      </w:r>
    </w:p>
    <w:p w:rsidR="00945887" w:rsidRDefault="009329E4">
      <w:pPr>
        <w:spacing w:after="1" w:line="256" w:lineRule="auto"/>
        <w:ind w:left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Administratorowi przysługuje prawo do: </w:t>
      </w:r>
    </w:p>
    <w:p w:rsidR="00945887" w:rsidRDefault="009329E4">
      <w:pPr>
        <w:numPr>
          <w:ilvl w:val="1"/>
          <w:numId w:val="5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kontroli, zgodnie z art. 28 ust. 3 lit. h RODO, czy środki zastosowan</w:t>
      </w:r>
      <w:r>
        <w:rPr>
          <w:rFonts w:ascii="Times New Roman" w:hAnsi="Times New Roman" w:cs="Times New Roman"/>
          <w:sz w:val="20"/>
          <w:szCs w:val="20"/>
        </w:rPr>
        <w:t xml:space="preserve">e przez Podmiot Przetwarzający przy przetwarzaniu i zabezpieczeniu powierzonych danych osobowych spełniają postanowienia umowy, w tym żądania przedłożenia dokumentów, których posiadanie </w:t>
      </w:r>
      <w:r>
        <w:rPr>
          <w:rFonts w:ascii="Times New Roman" w:hAnsi="Times New Roman" w:cs="Times New Roman"/>
          <w:sz w:val="20"/>
          <w:szCs w:val="20"/>
        </w:rPr>
        <w:br/>
        <w:t xml:space="preserve">i prowadzenie przez Podmiot Przetwarzający wynika wprost z RODO; </w:t>
      </w:r>
    </w:p>
    <w:p w:rsidR="00945887" w:rsidRDefault="009329E4">
      <w:pPr>
        <w:numPr>
          <w:ilvl w:val="1"/>
          <w:numId w:val="5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</w:t>
      </w:r>
      <w:r>
        <w:rPr>
          <w:rFonts w:ascii="Times New Roman" w:hAnsi="Times New Roman" w:cs="Times New Roman"/>
          <w:sz w:val="20"/>
          <w:szCs w:val="20"/>
        </w:rPr>
        <w:t xml:space="preserve">ania wstrzymania przetwarzania danych osobowych w przypadku przetwarzania ich niezgodnie z aktualnymi przepisami o ochronie danych osobowych lub postanowieniami Umowy głównej </w:t>
      </w:r>
      <w:r>
        <w:rPr>
          <w:rFonts w:ascii="Times New Roman" w:hAnsi="Times New Roman" w:cs="Times New Roman"/>
          <w:sz w:val="20"/>
          <w:szCs w:val="20"/>
        </w:rPr>
        <w:br/>
        <w:t xml:space="preserve">w zakresie ochrony danych osobowych lub Umowy powierzenia; </w:t>
      </w:r>
    </w:p>
    <w:p w:rsidR="00945887" w:rsidRDefault="009329E4">
      <w:pPr>
        <w:numPr>
          <w:ilvl w:val="1"/>
          <w:numId w:val="5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żądania natychmiastowego zwrotu powierzonych danych, w przypadku, gdy Podmiot Przetwarzający nie spełniać będzie wymagań wynikających z RODO. </w:t>
      </w:r>
    </w:p>
    <w:p w:rsidR="00945887" w:rsidRDefault="009329E4">
      <w:pPr>
        <w:numPr>
          <w:ilvl w:val="0"/>
          <w:numId w:val="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Kontrola będzie przeprowadzona po uprzednim zawiadomieniu Podmiotu przetwarzającego o terminie kontroli. Kontrola</w:t>
      </w:r>
      <w:r>
        <w:rPr>
          <w:rFonts w:ascii="Times New Roman" w:hAnsi="Times New Roman" w:cs="Times New Roman"/>
          <w:sz w:val="20"/>
          <w:szCs w:val="20"/>
        </w:rPr>
        <w:t xml:space="preserve"> przeprowadzona będzie w godzinach pracy Podmiotu przetwarzającego. Termin kontroli przekazany zostanie do Podmiotu Przetwarzającego min. na 5 dni przed rozpoczęciem kontroli. </w:t>
      </w:r>
    </w:p>
    <w:p w:rsidR="00945887" w:rsidRDefault="009329E4">
      <w:pPr>
        <w:numPr>
          <w:ilvl w:val="0"/>
          <w:numId w:val="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zobowiązuje się do usunięcia uchybień stwierdzonych podc</w:t>
      </w:r>
      <w:r>
        <w:rPr>
          <w:rFonts w:ascii="Times New Roman" w:hAnsi="Times New Roman" w:cs="Times New Roman"/>
          <w:sz w:val="20"/>
          <w:szCs w:val="20"/>
        </w:rPr>
        <w:t xml:space="preserve">zas kontroli </w:t>
      </w:r>
      <w:r>
        <w:rPr>
          <w:rFonts w:ascii="Times New Roman" w:hAnsi="Times New Roman" w:cs="Times New Roman"/>
          <w:sz w:val="20"/>
          <w:szCs w:val="20"/>
        </w:rPr>
        <w:br/>
        <w:t xml:space="preserve">w terminie wskazanym przez Administratora, nie dłuższym niż 7dni. </w:t>
      </w:r>
    </w:p>
    <w:p w:rsidR="00945887" w:rsidRDefault="009329E4">
      <w:pPr>
        <w:numPr>
          <w:ilvl w:val="0"/>
          <w:numId w:val="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udostępnia Administratorowi wszelkie informacje niezbędne do wykazania spełnienia obowiązków określonych w art. 28 RODO oraz umożliwiać Administratorowi</w:t>
      </w:r>
      <w:r>
        <w:rPr>
          <w:rFonts w:ascii="Times New Roman" w:hAnsi="Times New Roman" w:cs="Times New Roman"/>
          <w:sz w:val="20"/>
          <w:szCs w:val="20"/>
        </w:rPr>
        <w:t xml:space="preserve"> lub audytorowi upoważnionemu przez Administratora przeprowadzanie audytów, w tym inspekcji. Podmiot Przetwarzający zobowiązuje się przyczyniać się do tych czynności.  </w:t>
      </w:r>
    </w:p>
    <w:p w:rsidR="00945887" w:rsidRDefault="009329E4">
      <w:pPr>
        <w:numPr>
          <w:ilvl w:val="0"/>
          <w:numId w:val="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niezwłocznie poinformuje Administratora, jeżeli jego zdaniem wyd</w:t>
      </w:r>
      <w:r>
        <w:rPr>
          <w:rFonts w:ascii="Times New Roman" w:hAnsi="Times New Roman" w:cs="Times New Roman"/>
          <w:sz w:val="20"/>
          <w:szCs w:val="20"/>
        </w:rPr>
        <w:t xml:space="preserve">ane mu polecenie  w ramach działań, o którym mowa w ust. 3 stanowić będzie naruszenie aktualnych przepisów o ochronie danych osobowych </w:t>
      </w:r>
    </w:p>
    <w:p w:rsidR="00945887" w:rsidRDefault="009329E4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line="256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§ 8.  </w:t>
      </w:r>
    </w:p>
    <w:p w:rsidR="00945887" w:rsidRDefault="009329E4">
      <w:pPr>
        <w:spacing w:line="256" w:lineRule="auto"/>
        <w:ind w:left="11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TRANSFER I DALSZE POWIERZENIE PRZETWARZANIA DANYCH </w:t>
      </w:r>
    </w:p>
    <w:p w:rsidR="00945887" w:rsidRDefault="009329E4">
      <w:pPr>
        <w:spacing w:after="10" w:line="256" w:lineRule="auto"/>
        <w:ind w:left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3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nie ma zgody Administratora na tra</w:t>
      </w:r>
      <w:r>
        <w:rPr>
          <w:rFonts w:ascii="Times New Roman" w:hAnsi="Times New Roman" w:cs="Times New Roman"/>
          <w:sz w:val="20"/>
          <w:szCs w:val="20"/>
        </w:rPr>
        <w:t xml:space="preserve">nsfer danych osobowych do państwa nienależącego do Europejskiego Obszaru Gospodarczego (państwa trzeciego) lub organizacji międzynarodowej w rozumieniu aktualnych przepisów o ochronie danych osobowych. </w:t>
      </w:r>
    </w:p>
    <w:p w:rsidR="00945887" w:rsidRDefault="009329E4">
      <w:pPr>
        <w:numPr>
          <w:ilvl w:val="0"/>
          <w:numId w:val="3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może powierzyć dane osobowe ob</w:t>
      </w:r>
      <w:r>
        <w:rPr>
          <w:rFonts w:ascii="Times New Roman" w:hAnsi="Times New Roman" w:cs="Times New Roman"/>
          <w:sz w:val="20"/>
          <w:szCs w:val="20"/>
        </w:rPr>
        <w:t xml:space="preserve">jęte niniejszą Umową do dalszego przetwarzania kolejnemu podmiotowi – Podwykonawcy, jedynie w ściśle określonym celu i zakresie, wyłącznie pod warunkiem uprzedniego poinformowania Administratora w formie pisemnej o zamiarze wyboru Podwykonawcy i uzyskania </w:t>
      </w:r>
      <w:r>
        <w:rPr>
          <w:rFonts w:ascii="Times New Roman" w:hAnsi="Times New Roman" w:cs="Times New Roman"/>
          <w:sz w:val="20"/>
          <w:szCs w:val="20"/>
        </w:rPr>
        <w:t xml:space="preserve">na to pisemnej zgody Administratora. </w:t>
      </w:r>
    </w:p>
    <w:p w:rsidR="00945887" w:rsidRDefault="009329E4">
      <w:pPr>
        <w:numPr>
          <w:ilvl w:val="0"/>
          <w:numId w:val="3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Podwykonawca winien spełniać te same gwarancje i obowiązki, jakie zostały nałożone na Podmiot Przetwarzający  w niniejszej umowie. </w:t>
      </w:r>
    </w:p>
    <w:p w:rsidR="00945887" w:rsidRDefault="009329E4">
      <w:pPr>
        <w:numPr>
          <w:ilvl w:val="0"/>
          <w:numId w:val="3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powierzenia przetwarzania danych osobowych przez Podmiot Przetwarzający Po</w:t>
      </w:r>
      <w:r>
        <w:rPr>
          <w:rFonts w:ascii="Times New Roman" w:hAnsi="Times New Roman" w:cs="Times New Roman"/>
          <w:sz w:val="20"/>
          <w:szCs w:val="20"/>
        </w:rPr>
        <w:t xml:space="preserve">dwykonawcy, zgodnie z ust. 2, Podmiot Przetwarzający: </w:t>
      </w:r>
    </w:p>
    <w:p w:rsidR="00945887" w:rsidRDefault="009329E4">
      <w:pPr>
        <w:numPr>
          <w:ilvl w:val="1"/>
          <w:numId w:val="3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zawiera z Podwykonawcą, na piśmie, odrębną umowę powierzenia  przetwarzania danych osobowych (zwaną dalej umową </w:t>
      </w:r>
      <w:proofErr w:type="spellStart"/>
      <w:r>
        <w:rPr>
          <w:rFonts w:ascii="Times New Roman" w:hAnsi="Times New Roman" w:cs="Times New Roman"/>
          <w:sz w:val="20"/>
          <w:szCs w:val="20"/>
        </w:rPr>
        <w:t>podpowierzenia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w rozumieniu art. 28 ust. 4 RODO, </w:t>
      </w:r>
      <w:r>
        <w:rPr>
          <w:rFonts w:ascii="Times New Roman" w:hAnsi="Times New Roman" w:cs="Times New Roman"/>
          <w:sz w:val="20"/>
          <w:szCs w:val="20"/>
        </w:rPr>
        <w:br/>
        <w:t>z określeniem stosownego do Umowy pow</w:t>
      </w:r>
      <w:r>
        <w:rPr>
          <w:rFonts w:ascii="Times New Roman" w:hAnsi="Times New Roman" w:cs="Times New Roman"/>
          <w:sz w:val="20"/>
          <w:szCs w:val="20"/>
        </w:rPr>
        <w:t xml:space="preserve">ierzenia celu, czasu i zakresu przetwarzania danych osobowych oraz rodzaju danych osobowych i kategorii osób, których te dane dotyczą; </w:t>
      </w:r>
    </w:p>
    <w:p w:rsidR="00945887" w:rsidRDefault="009329E4">
      <w:pPr>
        <w:numPr>
          <w:ilvl w:val="1"/>
          <w:numId w:val="3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bierze na siebie pełną odpowiedzialność za działania Podwykonawcy niezgodne z aktualnymi  przepisami  o ochronie danych </w:t>
      </w:r>
      <w:r>
        <w:rPr>
          <w:rFonts w:ascii="Times New Roman" w:hAnsi="Times New Roman" w:cs="Times New Roman"/>
          <w:sz w:val="20"/>
          <w:szCs w:val="20"/>
        </w:rPr>
        <w:t xml:space="preserve">osobowych lub postanowieniami Umowy głównej w zakresie ochrony danych osobowych lub Umowy powierzenia, a Stroną dla Administratora, </w:t>
      </w:r>
      <w:r>
        <w:rPr>
          <w:rFonts w:ascii="Times New Roman" w:hAnsi="Times New Roman" w:cs="Times New Roman"/>
          <w:sz w:val="20"/>
          <w:szCs w:val="20"/>
        </w:rPr>
        <w:br/>
        <w:t>w ewentualnych sporach wynikających z niewłaściwego wykonania przez Podwykonawcę tych umów, jest zawsze Podmiot Przetwarzaj</w:t>
      </w:r>
      <w:r>
        <w:rPr>
          <w:rFonts w:ascii="Times New Roman" w:hAnsi="Times New Roman" w:cs="Times New Roman"/>
          <w:sz w:val="20"/>
          <w:szCs w:val="20"/>
        </w:rPr>
        <w:t xml:space="preserve">ący; </w:t>
      </w:r>
    </w:p>
    <w:p w:rsidR="00945887" w:rsidRDefault="00945887">
      <w:pPr>
        <w:suppressAutoHyphens w:val="0"/>
        <w:spacing w:before="12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numPr>
          <w:ilvl w:val="1"/>
          <w:numId w:val="3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zawiera w umowie powierzenia (</w:t>
      </w:r>
      <w:proofErr w:type="spellStart"/>
      <w:r>
        <w:rPr>
          <w:rFonts w:ascii="Times New Roman" w:hAnsi="Times New Roman" w:cs="Times New Roman"/>
          <w:sz w:val="20"/>
          <w:szCs w:val="20"/>
        </w:rPr>
        <w:t>podpowierzenia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zapis dotyczący uprawnień Administratora do kontroli Podwykonawcy w zakresie bezpieczeństwa powierzonych mu danych osobowych </w:t>
      </w:r>
      <w:r>
        <w:rPr>
          <w:rFonts w:ascii="Times New Roman" w:hAnsi="Times New Roman" w:cs="Times New Roman"/>
          <w:sz w:val="20"/>
          <w:szCs w:val="20"/>
        </w:rPr>
        <w:br/>
        <w:t xml:space="preserve">w ramach umowy </w:t>
      </w:r>
      <w:proofErr w:type="spellStart"/>
      <w:r>
        <w:rPr>
          <w:rFonts w:ascii="Times New Roman" w:hAnsi="Times New Roman" w:cs="Times New Roman"/>
          <w:sz w:val="20"/>
          <w:szCs w:val="20"/>
        </w:rPr>
        <w:t>podpowierzenia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;  </w:t>
      </w:r>
    </w:p>
    <w:p w:rsidR="00945887" w:rsidRDefault="009329E4">
      <w:pPr>
        <w:numPr>
          <w:ilvl w:val="1"/>
          <w:numId w:val="3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zawiera w umowie powierzenia (</w:t>
      </w:r>
      <w:proofErr w:type="spellStart"/>
      <w:r>
        <w:rPr>
          <w:rFonts w:ascii="Times New Roman" w:hAnsi="Times New Roman" w:cs="Times New Roman"/>
          <w:sz w:val="20"/>
          <w:szCs w:val="20"/>
        </w:rPr>
        <w:t>podpowierzenia</w:t>
      </w:r>
      <w:proofErr w:type="spellEnd"/>
      <w:r>
        <w:rPr>
          <w:rFonts w:ascii="Times New Roman" w:hAnsi="Times New Roman" w:cs="Times New Roman"/>
          <w:sz w:val="20"/>
          <w:szCs w:val="20"/>
        </w:rPr>
        <w:t>) zapis, zgodnie z którym Podwykonawca – bez uszczerbku dla zobowiązań Podmiotu przetwarzającego – przyjmuje na siebie całość tych obowiązków, jakie ciążą na Podmiocie przetwarzającym, a wynikających z aktualnych</w:t>
      </w:r>
      <w:r>
        <w:rPr>
          <w:rFonts w:ascii="Times New Roman" w:hAnsi="Times New Roman" w:cs="Times New Roman"/>
          <w:sz w:val="20"/>
          <w:szCs w:val="20"/>
        </w:rPr>
        <w:t xml:space="preserve"> przepisów o ochronie danych osobowych oraz niniejszej Umowy powierzenia, w szczególności obowiązki określone w § 4 Umowy powierzenia; </w:t>
      </w:r>
    </w:p>
    <w:p w:rsidR="00945887" w:rsidRDefault="009329E4">
      <w:pPr>
        <w:numPr>
          <w:ilvl w:val="1"/>
          <w:numId w:val="13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żądanie Administratora, przekazuje Administratorowi kopię umowy powierzenia (</w:t>
      </w:r>
      <w:proofErr w:type="spellStart"/>
      <w:r>
        <w:rPr>
          <w:rFonts w:ascii="Times New Roman" w:hAnsi="Times New Roman" w:cs="Times New Roman"/>
          <w:sz w:val="20"/>
          <w:szCs w:val="20"/>
        </w:rPr>
        <w:t>podpowierzenia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zawartej z Podwykonawcą </w:t>
      </w:r>
      <w:r>
        <w:rPr>
          <w:rFonts w:ascii="Times New Roman" w:hAnsi="Times New Roman" w:cs="Times New Roman"/>
          <w:sz w:val="20"/>
          <w:szCs w:val="20"/>
        </w:rPr>
        <w:t xml:space="preserve">celem załączenia do Umowy powierzenia, jako jej integralnej części w terminie nie przekraczającym 2 dni roboczych od otrzymania żądania.  </w:t>
      </w:r>
    </w:p>
    <w:p w:rsidR="00945887" w:rsidRDefault="009329E4">
      <w:pPr>
        <w:numPr>
          <w:ilvl w:val="1"/>
          <w:numId w:val="13"/>
        </w:numPr>
        <w:suppressAutoHyphens w:val="0"/>
        <w:spacing w:before="120"/>
        <w:ind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Przetwarzający, w przypadku gdy w umowie </w:t>
      </w:r>
      <w:proofErr w:type="spellStart"/>
      <w:r>
        <w:rPr>
          <w:rFonts w:ascii="Times New Roman" w:hAnsi="Times New Roman" w:cs="Times New Roman"/>
          <w:sz w:val="20"/>
          <w:szCs w:val="20"/>
        </w:rPr>
        <w:t>podpowierzenia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dopuszcza, za zgodą Administratora, kolejne </w:t>
      </w:r>
      <w:proofErr w:type="spellStart"/>
      <w:r>
        <w:rPr>
          <w:rFonts w:ascii="Times New Roman" w:hAnsi="Times New Roman" w:cs="Times New Roman"/>
          <w:sz w:val="20"/>
          <w:szCs w:val="20"/>
        </w:rPr>
        <w:t>podpowier</w:t>
      </w:r>
      <w:r>
        <w:rPr>
          <w:rFonts w:ascii="Times New Roman" w:hAnsi="Times New Roman" w:cs="Times New Roman"/>
          <w:sz w:val="20"/>
          <w:szCs w:val="20"/>
        </w:rPr>
        <w:t>zenia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zapewnia Administratorowi posiadanie przez niego, na każdym etapie realizacji Umowy powierzenia, aktualnego wykazu wszystkich podmiotów przetwarzających w ramach realizacji Umowy powierzenia. </w:t>
      </w:r>
    </w:p>
    <w:p w:rsidR="00945887" w:rsidRDefault="009329E4">
      <w:pPr>
        <w:numPr>
          <w:ilvl w:val="0"/>
          <w:numId w:val="3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Przetwarzający, w przypadku przekroczenia zakre</w:t>
      </w:r>
      <w:r>
        <w:rPr>
          <w:rFonts w:ascii="Times New Roman" w:hAnsi="Times New Roman" w:cs="Times New Roman"/>
          <w:sz w:val="20"/>
          <w:szCs w:val="20"/>
        </w:rPr>
        <w:t xml:space="preserve">su przetwarzania danych osobowych poza zakres wyznaczony Umową powierzenia, staje się administratorem tych danych przetwarzanych poza zakresem.   </w:t>
      </w:r>
    </w:p>
    <w:p w:rsidR="00945887" w:rsidRDefault="009329E4">
      <w:pPr>
        <w:numPr>
          <w:ilvl w:val="0"/>
          <w:numId w:val="3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Podmiot Przetwarzający nie ma prawa przekazać Podwykonawcy całości wykonania Umowy. </w:t>
      </w:r>
    </w:p>
    <w:p w:rsidR="00945887" w:rsidRDefault="009329E4">
      <w:pPr>
        <w:spacing w:after="25" w:line="256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line="256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§ 9.  </w:t>
      </w:r>
    </w:p>
    <w:p w:rsidR="00945887" w:rsidRDefault="009329E4">
      <w:pPr>
        <w:spacing w:line="256" w:lineRule="auto"/>
        <w:ind w:right="1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CZAS TRWANIA UM</w:t>
      </w:r>
      <w:r>
        <w:rPr>
          <w:rFonts w:ascii="Times New Roman" w:hAnsi="Times New Roman" w:cs="Times New Roman"/>
          <w:b/>
          <w:sz w:val="20"/>
          <w:szCs w:val="20"/>
        </w:rPr>
        <w:t xml:space="preserve">OWY </w:t>
      </w:r>
    </w:p>
    <w:p w:rsidR="00945887" w:rsidRDefault="00945887">
      <w:pPr>
        <w:spacing w:line="256" w:lineRule="auto"/>
        <w:ind w:right="1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45887" w:rsidRDefault="009329E4">
      <w:pPr>
        <w:numPr>
          <w:ilvl w:val="0"/>
          <w:numId w:val="8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Umowę zawarto na czas obowiązywania Umowy głównej. </w:t>
      </w:r>
    </w:p>
    <w:p w:rsidR="00945887" w:rsidRDefault="009329E4">
      <w:pPr>
        <w:numPr>
          <w:ilvl w:val="0"/>
          <w:numId w:val="8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Każda ze stron jest uprawniona do rozwiązania niniejszej Umowy z zachowaniem jednomiesięcznego okresu wypowiedzenia, ze skutkiem na koniec miesiąca. </w:t>
      </w:r>
    </w:p>
    <w:p w:rsidR="00945887" w:rsidRDefault="009329E4">
      <w:pPr>
        <w:numPr>
          <w:ilvl w:val="0"/>
          <w:numId w:val="8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może rozwiązać niniejszą Umowę ze </w:t>
      </w:r>
      <w:r>
        <w:rPr>
          <w:rFonts w:ascii="Times New Roman" w:hAnsi="Times New Roman" w:cs="Times New Roman"/>
          <w:sz w:val="20"/>
          <w:szCs w:val="20"/>
        </w:rPr>
        <w:t xml:space="preserve">skutkiem natychmiastowym, gdy Podmiot Przetwarzający: </w:t>
      </w:r>
    </w:p>
    <w:p w:rsidR="00945887" w:rsidRDefault="009329E4">
      <w:pPr>
        <w:numPr>
          <w:ilvl w:val="1"/>
          <w:numId w:val="8"/>
        </w:numPr>
        <w:suppressAutoHyphens w:val="0"/>
        <w:spacing w:before="120"/>
        <w:ind w:right="868"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pomimo zobowiązania go do usunięcia uchybień stwierdzonych podczas kontroli nie usunie ich  w wyznaczonym terminie; </w:t>
      </w:r>
    </w:p>
    <w:p w:rsidR="00945887" w:rsidRDefault="009329E4">
      <w:pPr>
        <w:numPr>
          <w:ilvl w:val="1"/>
          <w:numId w:val="8"/>
        </w:numPr>
        <w:suppressAutoHyphens w:val="0"/>
        <w:spacing w:before="120"/>
        <w:ind w:right="868"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 dane osobowe w sposób niezgodny z Umową; </w:t>
      </w:r>
    </w:p>
    <w:p w:rsidR="00945887" w:rsidRDefault="009329E4">
      <w:pPr>
        <w:numPr>
          <w:ilvl w:val="1"/>
          <w:numId w:val="8"/>
        </w:numPr>
        <w:suppressAutoHyphens w:val="0"/>
        <w:spacing w:before="120"/>
        <w:ind w:right="868" w:hanging="566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powierzył przetwarzanie danych osobowych Podwykonawcy bez zgody Administratora. </w:t>
      </w:r>
    </w:p>
    <w:p w:rsidR="00945887" w:rsidRDefault="009329E4">
      <w:pPr>
        <w:spacing w:line="256" w:lineRule="auto"/>
        <w:ind w:left="11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after="29" w:line="256" w:lineRule="auto"/>
        <w:ind w:right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§ 10.  </w:t>
      </w:r>
    </w:p>
    <w:p w:rsidR="00945887" w:rsidRDefault="009329E4">
      <w:pPr>
        <w:spacing w:line="256" w:lineRule="auto"/>
        <w:ind w:right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ZASADY ZACHOWANIA POUFNOŚCI </w:t>
      </w:r>
    </w:p>
    <w:p w:rsidR="00945887" w:rsidRDefault="009329E4">
      <w:pPr>
        <w:spacing w:after="17" w:line="256" w:lineRule="auto"/>
        <w:ind w:left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10"/>
        </w:numPr>
        <w:spacing w:before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zobowiązuje się do zachowania w tajemnicy wszelkich informacji, danych, materiałów, dokumentów i danych osobowy</w:t>
      </w:r>
      <w:r>
        <w:rPr>
          <w:rFonts w:ascii="Times New Roman" w:hAnsi="Times New Roman" w:cs="Times New Roman"/>
          <w:sz w:val="20"/>
          <w:szCs w:val="20"/>
        </w:rPr>
        <w:t xml:space="preserve">ch otrzymanych od Administratora danych i od współpracujących z nim osób oraz danych uzyskanych w jakikolwiek inny sposób, zamierzony czy przypadkowy, w formie ustnej, pisemnej lub elektronicznej. </w:t>
      </w:r>
    </w:p>
    <w:p w:rsidR="00945887" w:rsidRDefault="009329E4">
      <w:pPr>
        <w:numPr>
          <w:ilvl w:val="0"/>
          <w:numId w:val="10"/>
        </w:numPr>
        <w:spacing w:before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oświadcza, że w związku ze zobowiąz</w:t>
      </w:r>
      <w:r>
        <w:rPr>
          <w:rFonts w:ascii="Times New Roman" w:hAnsi="Times New Roman" w:cs="Times New Roman"/>
          <w:sz w:val="20"/>
          <w:szCs w:val="20"/>
        </w:rPr>
        <w:t>aniem do zachowania w tajemnicy danych poufnych nie będą one wykorzystywane, ujawniane ani udostępniane bez pisemnej zgody Administratora w innym celu niż wykonanie niniejszej umowy, chyba, że konieczność ujawnienia posiadanych informacji wynika z obowiązu</w:t>
      </w:r>
      <w:r>
        <w:rPr>
          <w:rFonts w:ascii="Times New Roman" w:hAnsi="Times New Roman" w:cs="Times New Roman"/>
          <w:sz w:val="20"/>
          <w:szCs w:val="20"/>
        </w:rPr>
        <w:t xml:space="preserve">jących przepisów prawa lub umowy. </w:t>
      </w:r>
    </w:p>
    <w:p w:rsidR="00945887" w:rsidRDefault="009329E4">
      <w:pPr>
        <w:numPr>
          <w:ilvl w:val="0"/>
          <w:numId w:val="10"/>
        </w:numPr>
        <w:spacing w:before="12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Strony zobowiązują się do dołożenia wszelkich starań w celu zapewnienia, aby środki łączności wykorzystywane do odbioru, przekazywania oraz przechowywania danych poufnych gwarantowały zabezpieczenie danych poufnych  w tym</w:t>
      </w:r>
      <w:r>
        <w:rPr>
          <w:rFonts w:ascii="Times New Roman" w:hAnsi="Times New Roman" w:cs="Times New Roman"/>
          <w:sz w:val="20"/>
          <w:szCs w:val="20"/>
        </w:rPr>
        <w:t xml:space="preserve"> szczególnych kategorii danych osobowych powierzonych do przetwarzania, przed dostępem osób trzecich nieupoważnionych do zapoznania się z ich treścią. </w:t>
      </w:r>
    </w:p>
    <w:p w:rsidR="00945887" w:rsidRDefault="009329E4">
      <w:pPr>
        <w:spacing w:after="19" w:line="256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br w:type="page"/>
      </w:r>
    </w:p>
    <w:p w:rsidR="00945887" w:rsidRDefault="009329E4">
      <w:pPr>
        <w:spacing w:after="19" w:line="25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§ 11.</w:t>
      </w:r>
    </w:p>
    <w:p w:rsidR="00945887" w:rsidRDefault="009329E4">
      <w:pPr>
        <w:spacing w:line="256" w:lineRule="auto"/>
        <w:ind w:right="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KARY UMOWNE </w:t>
      </w:r>
    </w:p>
    <w:p w:rsidR="00945887" w:rsidRDefault="009329E4">
      <w:pPr>
        <w:spacing w:after="15" w:line="256" w:lineRule="auto"/>
        <w:ind w:left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2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jest odpowiedzialny za udostępnienie lub wykorzystanie danych osobowych niezgodnie  z niniejszą umową. W takim przypadku Administrator jest uprawniony do nałożenia na Podmiot Przetwarzający kary umownej w wysokości ……………… zł. (słowni</w:t>
      </w:r>
      <w:r>
        <w:rPr>
          <w:rFonts w:ascii="Times New Roman" w:hAnsi="Times New Roman" w:cs="Times New Roman"/>
          <w:sz w:val="20"/>
          <w:szCs w:val="20"/>
        </w:rPr>
        <w:t xml:space="preserve">e: ……………….., 0/100) za każdy stwierdzony przypadek przetwarzania danych niezgodnie z umową, bez konieczności wykazywania wysokości poniesionej szkody przez Administratora. </w:t>
      </w:r>
    </w:p>
    <w:p w:rsidR="00945887" w:rsidRDefault="009329E4">
      <w:pPr>
        <w:numPr>
          <w:ilvl w:val="0"/>
          <w:numId w:val="2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Podmiot Przetwarzający jest zobowiązany do zapłaty kary umownej, o której mowa w us</w:t>
      </w:r>
      <w:r>
        <w:rPr>
          <w:rFonts w:ascii="Times New Roman" w:hAnsi="Times New Roman" w:cs="Times New Roman"/>
          <w:sz w:val="20"/>
          <w:szCs w:val="20"/>
        </w:rPr>
        <w:t xml:space="preserve">t. 1 powyżej </w:t>
      </w:r>
      <w:r>
        <w:rPr>
          <w:rFonts w:ascii="Times New Roman" w:hAnsi="Times New Roman" w:cs="Times New Roman"/>
          <w:sz w:val="20"/>
          <w:szCs w:val="20"/>
        </w:rPr>
        <w:br/>
        <w:t xml:space="preserve">w terminie 14 dni od dnia otrzymania od Administratora wezwania do zapłaty kary umownej. </w:t>
      </w:r>
    </w:p>
    <w:p w:rsidR="00945887" w:rsidRDefault="009329E4">
      <w:pPr>
        <w:numPr>
          <w:ilvl w:val="0"/>
          <w:numId w:val="2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gdy Administrator poniesie większe straty niż wysokość kary wobec podmiotu przetwarzającego ma prawo dochodzić swoich roszczeń w sądzie.</w:t>
      </w:r>
    </w:p>
    <w:p w:rsidR="00945887" w:rsidRDefault="009329E4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after="29" w:line="256" w:lineRule="auto"/>
        <w:ind w:right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§</w:t>
      </w:r>
      <w:r>
        <w:rPr>
          <w:rFonts w:ascii="Times New Roman" w:hAnsi="Times New Roman" w:cs="Times New Roman"/>
          <w:b/>
          <w:sz w:val="20"/>
          <w:szCs w:val="20"/>
        </w:rPr>
        <w:t xml:space="preserve"> 12.  </w:t>
      </w:r>
    </w:p>
    <w:p w:rsidR="00945887" w:rsidRDefault="009329E4">
      <w:pPr>
        <w:spacing w:line="256" w:lineRule="auto"/>
        <w:ind w:right="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POSTANOWIENIA KOŃCOWE </w:t>
      </w:r>
    </w:p>
    <w:p w:rsidR="00945887" w:rsidRDefault="009329E4">
      <w:pPr>
        <w:spacing w:line="256" w:lineRule="auto"/>
        <w:ind w:left="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numPr>
          <w:ilvl w:val="0"/>
          <w:numId w:val="1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Wszelkie zmiany i uzupełnienia postanowień Umowy powierzenia wymagają  formy pisemnej pod rygorem nieważności. </w:t>
      </w:r>
    </w:p>
    <w:p w:rsidR="00945887" w:rsidRDefault="009329E4">
      <w:pPr>
        <w:numPr>
          <w:ilvl w:val="0"/>
          <w:numId w:val="1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Prawem właściwym dla niniejszej Umowy powierzenia jest prawo polskie. </w:t>
      </w:r>
    </w:p>
    <w:p w:rsidR="00945887" w:rsidRDefault="009329E4">
      <w:pPr>
        <w:numPr>
          <w:ilvl w:val="0"/>
          <w:numId w:val="1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Strony zobowiązują się dołożyć należytych</w:t>
      </w:r>
      <w:r>
        <w:rPr>
          <w:rFonts w:ascii="Times New Roman" w:hAnsi="Times New Roman" w:cs="Times New Roman"/>
          <w:sz w:val="20"/>
          <w:szCs w:val="20"/>
        </w:rPr>
        <w:t xml:space="preserve"> starań w celu polubownego rozwiązywania wszelkich sporów wynikających z Umowy powierzenia. </w:t>
      </w:r>
    </w:p>
    <w:p w:rsidR="00945887" w:rsidRDefault="009329E4">
      <w:pPr>
        <w:numPr>
          <w:ilvl w:val="0"/>
          <w:numId w:val="1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Spory, których Stronom nie uda się rozwiązać polubownie w terminie 30 dni od daty ich powstania </w:t>
      </w:r>
      <w:r>
        <w:rPr>
          <w:rFonts w:ascii="Times New Roman" w:hAnsi="Times New Roman" w:cs="Times New Roman"/>
          <w:sz w:val="20"/>
          <w:szCs w:val="20"/>
        </w:rPr>
        <w:br/>
        <w:t>(tj. od daty powiadomienia drugiej Strony o możliwości poddania sp</w:t>
      </w:r>
      <w:r>
        <w:rPr>
          <w:rFonts w:ascii="Times New Roman" w:hAnsi="Times New Roman" w:cs="Times New Roman"/>
          <w:sz w:val="20"/>
          <w:szCs w:val="20"/>
        </w:rPr>
        <w:t xml:space="preserve">oru pod rozstrzygnięcie sądu) będą rozstrzygane przez sąd właściwy dla Administratora. </w:t>
      </w:r>
    </w:p>
    <w:p w:rsidR="00945887" w:rsidRDefault="009329E4">
      <w:pPr>
        <w:numPr>
          <w:ilvl w:val="0"/>
          <w:numId w:val="15"/>
        </w:numPr>
        <w:suppressAutoHyphens w:val="0"/>
        <w:spacing w:before="120"/>
        <w:ind w:hanging="567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Niniejsza Umowa powierzenia została sporządzona w dwóch jednobrzmiących egzemplarzach, </w:t>
      </w:r>
      <w:r>
        <w:rPr>
          <w:rFonts w:ascii="Times New Roman" w:hAnsi="Times New Roman" w:cs="Times New Roman"/>
          <w:sz w:val="20"/>
          <w:szCs w:val="20"/>
        </w:rPr>
        <w:br/>
        <w:t xml:space="preserve">po jednym dla każdej ze stron. </w:t>
      </w:r>
    </w:p>
    <w:p w:rsidR="00945887" w:rsidRDefault="009329E4">
      <w:pPr>
        <w:spacing w:line="256" w:lineRule="auto"/>
        <w:ind w:left="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line="256" w:lineRule="auto"/>
        <w:ind w:left="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5887" w:rsidRDefault="009329E4">
      <w:pPr>
        <w:spacing w:after="8"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945887" w:rsidRDefault="009329E4">
      <w:pPr>
        <w:spacing w:line="25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945887" w:rsidRDefault="009329E4">
      <w:pPr>
        <w:tabs>
          <w:tab w:val="center" w:pos="1851"/>
          <w:tab w:val="center" w:pos="3266"/>
          <w:tab w:val="center" w:pos="3976"/>
          <w:tab w:val="center" w:pos="4687"/>
          <w:tab w:val="center" w:pos="5393"/>
          <w:tab w:val="center" w:pos="7802"/>
        </w:tabs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Administrator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Podmiot Przetwarzający </w:t>
      </w:r>
    </w:p>
    <w:p w:rsidR="00945887" w:rsidRDefault="009329E4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945887" w:rsidRDefault="009329E4">
      <w:pPr>
        <w:spacing w:line="25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945887" w:rsidRDefault="00945887">
      <w:pPr>
        <w:spacing w:line="256" w:lineRule="auto"/>
        <w:rPr>
          <w:rFonts w:ascii="Times New Roman" w:hAnsi="Times New Roman" w:cs="Times New Roman"/>
          <w:i/>
          <w:sz w:val="20"/>
          <w:szCs w:val="20"/>
        </w:rPr>
      </w:pPr>
    </w:p>
    <w:p w:rsidR="00945887" w:rsidRDefault="009329E4">
      <w:pPr>
        <w:spacing w:line="25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br w:type="page"/>
      </w:r>
    </w:p>
    <w:p w:rsidR="00945887" w:rsidRDefault="00945887">
      <w:pPr>
        <w:spacing w:line="256" w:lineRule="auto"/>
        <w:rPr>
          <w:rFonts w:ascii="Times New Roman" w:hAnsi="Times New Roman" w:cs="Times New Roman"/>
          <w:i/>
          <w:sz w:val="20"/>
          <w:szCs w:val="20"/>
        </w:rPr>
      </w:pPr>
    </w:p>
    <w:p w:rsidR="00945887" w:rsidRDefault="009329E4">
      <w:pPr>
        <w:spacing w:line="256" w:lineRule="auto"/>
        <w:ind w:left="6521" w:right="-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1  </w:t>
      </w:r>
    </w:p>
    <w:p w:rsidR="00945887" w:rsidRDefault="009329E4">
      <w:pPr>
        <w:spacing w:line="256" w:lineRule="auto"/>
        <w:ind w:left="6521" w:right="-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umowy powierzenia przetwarzania</w:t>
      </w:r>
    </w:p>
    <w:p w:rsidR="00945887" w:rsidRDefault="009329E4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after="20"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line="256" w:lineRule="auto"/>
        <w:ind w:right="-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………………………….dn. …………………………..r.  </w:t>
      </w:r>
    </w:p>
    <w:p w:rsidR="00945887" w:rsidRDefault="009329E4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after="21" w:line="256" w:lineRule="auto"/>
        <w:ind w:right="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FORMULARZ  </w:t>
      </w:r>
    </w:p>
    <w:p w:rsidR="00945887" w:rsidRDefault="009329E4">
      <w:pPr>
        <w:spacing w:after="138" w:line="256" w:lineRule="auto"/>
        <w:ind w:right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ZGŁOSZENIA NARUSZENIA DLA PODMIOTU PRZETWARZAJĄCEGO </w:t>
      </w:r>
    </w:p>
    <w:p w:rsidR="00945887" w:rsidRDefault="009329E4">
      <w:pPr>
        <w:spacing w:after="112"/>
        <w:ind w:left="-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Działając na podstawie art. 33 rozporządzenia Parlamentu Europejskiego i Rady (UE) 2016/679 z 27 kwietnia 2016 r.  w sprawie ochrony osób fizycznych w związku z przetwarzaniem danych osobowych i w sprawie swobodnego prze- pływu takich danych oraz uchylenia</w:t>
      </w:r>
      <w:r>
        <w:rPr>
          <w:rFonts w:ascii="Times New Roman" w:hAnsi="Times New Roman" w:cs="Times New Roman"/>
          <w:sz w:val="20"/>
          <w:szCs w:val="20"/>
        </w:rPr>
        <w:t xml:space="preserve"> dyrektywy 95/46/WE oraz zgodnie z umową </w:t>
      </w:r>
      <w:r>
        <w:rPr>
          <w:rFonts w:ascii="Times New Roman" w:hAnsi="Times New Roman" w:cs="Times New Roman"/>
          <w:sz w:val="20"/>
          <w:szCs w:val="20"/>
        </w:rPr>
        <w:br/>
        <w:t xml:space="preserve">z dnia …………  niniejszym zgłaszam zajście incydentu naruszenia ochrony danych osobowych.  </w:t>
      </w:r>
    </w:p>
    <w:p w:rsidR="00945887" w:rsidRDefault="00945887">
      <w:pPr>
        <w:spacing w:after="112"/>
        <w:ind w:left="-5"/>
        <w:jc w:val="both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spacing w:after="15" w:line="25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Dane Podmiotu Przetwarzającego: </w:t>
      </w:r>
    </w:p>
    <w:p w:rsidR="00945887" w:rsidRDefault="009329E4">
      <w:pPr>
        <w:spacing w:after="15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……………………………………….……………………………………………………………………………….</w:t>
      </w:r>
    </w:p>
    <w:p w:rsidR="00945887" w:rsidRDefault="00945887">
      <w:pPr>
        <w:spacing w:after="15" w:line="400" w:lineRule="auto"/>
        <w:ind w:left="-5"/>
        <w:rPr>
          <w:rFonts w:ascii="Times New Roman" w:hAnsi="Times New Roman" w:cs="Times New Roman"/>
          <w:b/>
          <w:sz w:val="20"/>
          <w:szCs w:val="20"/>
        </w:rPr>
      </w:pPr>
    </w:p>
    <w:p w:rsidR="00945887" w:rsidRDefault="009329E4">
      <w:pPr>
        <w:spacing w:after="15" w:line="400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Miejsce i dzień naruszenia: </w:t>
      </w:r>
    </w:p>
    <w:p w:rsidR="00945887" w:rsidRDefault="009329E4">
      <w:pPr>
        <w:spacing w:after="15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……….……………………………………………………………………………….</w:t>
      </w:r>
    </w:p>
    <w:p w:rsidR="00945887" w:rsidRDefault="00945887">
      <w:pPr>
        <w:spacing w:after="15" w:line="400" w:lineRule="auto"/>
        <w:ind w:left="-5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spacing w:after="15" w:line="400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Kategoria i przybliżona liczba osób, których dane dotyczą: </w:t>
      </w:r>
    </w:p>
    <w:p w:rsidR="00945887" w:rsidRDefault="009329E4">
      <w:pPr>
        <w:spacing w:after="15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……………………………………….……………………………………………………………………………….</w:t>
      </w:r>
    </w:p>
    <w:p w:rsidR="00945887" w:rsidRDefault="00945887">
      <w:pPr>
        <w:spacing w:after="15" w:line="400" w:lineRule="auto"/>
        <w:ind w:left="-5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spacing w:after="15" w:line="400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Kategorie i przybliżona liczba wpisów danych osobowych, których dotyczy naruszenie: </w:t>
      </w:r>
    </w:p>
    <w:p w:rsidR="00945887" w:rsidRDefault="009329E4">
      <w:pPr>
        <w:spacing w:after="15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.……………………………………………………………………………….</w:t>
      </w:r>
    </w:p>
    <w:p w:rsidR="00945887" w:rsidRDefault="00945887">
      <w:pPr>
        <w:spacing w:after="15" w:line="400" w:lineRule="auto"/>
        <w:ind w:left="-5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spacing w:after="139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Opis charakteru naruszenia ochrony danych: </w:t>
      </w:r>
    </w:p>
    <w:p w:rsidR="00945887" w:rsidRDefault="009329E4">
      <w:pPr>
        <w:spacing w:after="15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……………………………………….……………………………………………………………………………….</w:t>
      </w:r>
    </w:p>
    <w:p w:rsidR="00945887" w:rsidRDefault="00945887">
      <w:pPr>
        <w:spacing w:after="139" w:line="256" w:lineRule="auto"/>
        <w:ind w:left="-5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spacing w:after="139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Możliwe konsekwencje naruszenia ochrony danych: </w:t>
      </w:r>
    </w:p>
    <w:p w:rsidR="00945887" w:rsidRDefault="009329E4">
      <w:pPr>
        <w:spacing w:after="15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……………………………………….……………………………………………………………………………….</w:t>
      </w:r>
    </w:p>
    <w:p w:rsidR="00945887" w:rsidRDefault="00945887">
      <w:pPr>
        <w:spacing w:after="139" w:line="256" w:lineRule="auto"/>
        <w:ind w:left="-5"/>
        <w:rPr>
          <w:rFonts w:ascii="Times New Roman" w:hAnsi="Times New Roman" w:cs="Times New Roman"/>
          <w:sz w:val="20"/>
          <w:szCs w:val="20"/>
        </w:rPr>
      </w:pPr>
    </w:p>
    <w:p w:rsidR="00945887" w:rsidRDefault="009329E4">
      <w:pPr>
        <w:spacing w:after="98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Środki zastosowane w celu zmini</w:t>
      </w:r>
      <w:r>
        <w:rPr>
          <w:rFonts w:ascii="Times New Roman" w:hAnsi="Times New Roman" w:cs="Times New Roman"/>
          <w:b/>
          <w:sz w:val="20"/>
          <w:szCs w:val="20"/>
        </w:rPr>
        <w:t xml:space="preserve">malizowania ewentualnych negatywnych skutków naruszenia:  </w:t>
      </w:r>
    </w:p>
    <w:p w:rsidR="00945887" w:rsidRDefault="009329E4">
      <w:pPr>
        <w:spacing w:after="105" w:line="249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5887" w:rsidRDefault="009329E4">
      <w:pPr>
        <w:spacing w:after="98" w:line="256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Inne:  </w:t>
      </w:r>
    </w:p>
    <w:p w:rsidR="00945887" w:rsidRDefault="009329E4">
      <w:pPr>
        <w:spacing w:after="105" w:line="249" w:lineRule="auto"/>
        <w:ind w:left="-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5887" w:rsidRDefault="009329E4">
      <w:pPr>
        <w:spacing w:after="98"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5887" w:rsidRDefault="009329E4">
      <w:pPr>
        <w:spacing w:line="367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br/>
        <w:t xml:space="preserve">podpis osoby uprawnionej do reprezentowania Podmiotu Przetwarzającego </w:t>
      </w:r>
    </w:p>
    <w:p w:rsidR="00945887" w:rsidRDefault="009329E4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945887">
      <w:footerReference w:type="default" r:id="rId7"/>
      <w:footerReference w:type="first" r:id="rId8"/>
      <w:pgSz w:w="11906" w:h="16838"/>
      <w:pgMar w:top="1417" w:right="1417" w:bottom="1417" w:left="1417" w:header="0" w:footer="452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E4" w:rsidRDefault="009329E4">
      <w:r>
        <w:separator/>
      </w:r>
    </w:p>
  </w:endnote>
  <w:endnote w:type="continuationSeparator" w:id="0">
    <w:p w:rsidR="009329E4" w:rsidRDefault="0093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Symbol"/>
    <w:panose1 w:val="05010000000000000000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87" w:rsidRDefault="009329E4">
    <w:pPr>
      <w:spacing w:line="256" w:lineRule="auto"/>
      <w:ind w:left="45"/>
      <w:jc w:val="center"/>
      <w:rPr>
        <w:rFonts w:ascii="Arial" w:eastAsia="Arial" w:hAnsi="Arial"/>
      </w:rPr>
    </w:pPr>
    <w:r>
      <w:rPr>
        <w:rFonts w:ascii="Arial" w:eastAsia="Arial" w:hAnsi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87" w:rsidRDefault="009329E4">
    <w:pPr>
      <w:spacing w:line="256" w:lineRule="auto"/>
      <w:ind w:left="45"/>
      <w:jc w:val="center"/>
      <w:rPr>
        <w:rFonts w:ascii="Arial" w:eastAsia="Arial" w:hAnsi="Arial"/>
      </w:rPr>
    </w:pPr>
    <w:r>
      <w:rPr>
        <w:rFonts w:ascii="Arial" w:eastAsia="Arial" w:hAnsi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E4" w:rsidRDefault="009329E4">
      <w:r>
        <w:separator/>
      </w:r>
    </w:p>
  </w:footnote>
  <w:footnote w:type="continuationSeparator" w:id="0">
    <w:p w:rsidR="009329E4" w:rsidRDefault="00932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10D"/>
    <w:multiLevelType w:val="multilevel"/>
    <w:tmpl w:val="EF0C3A94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E5803"/>
    <w:multiLevelType w:val="multilevel"/>
    <w:tmpl w:val="622207E6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FA631E5"/>
    <w:multiLevelType w:val="multilevel"/>
    <w:tmpl w:val="CE6EE346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21C273C"/>
    <w:multiLevelType w:val="multilevel"/>
    <w:tmpl w:val="BBB20A20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337FB2"/>
    <w:multiLevelType w:val="multilevel"/>
    <w:tmpl w:val="2432DBDC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4B11CAF"/>
    <w:multiLevelType w:val="multilevel"/>
    <w:tmpl w:val="322C3C8A"/>
    <w:lvl w:ilvl="0">
      <w:start w:val="1"/>
      <w:numFmt w:val="upperRoman"/>
      <w:pStyle w:val="Nagwek1"/>
      <w:lvlText w:val="%1."/>
      <w:lvlJc w:val="right"/>
      <w:pPr>
        <w:ind w:left="717" w:hanging="360"/>
      </w:pPr>
      <w:rPr>
        <w:b/>
        <w:bC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7CE2975"/>
    <w:multiLevelType w:val="multilevel"/>
    <w:tmpl w:val="5080D3DE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24558E2"/>
    <w:multiLevelType w:val="multilevel"/>
    <w:tmpl w:val="37229440"/>
    <w:lvl w:ilvl="0">
      <w:start w:val="1"/>
      <w:numFmt w:val="decimal"/>
      <w:lvlText w:val="%1."/>
      <w:lvlJc w:val="left"/>
      <w:pPr>
        <w:ind w:left="715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5C5013"/>
    <w:multiLevelType w:val="multilevel"/>
    <w:tmpl w:val="3DAA2FDE"/>
    <w:lvl w:ilvl="0">
      <w:start w:val="1"/>
      <w:numFmt w:val="decimal"/>
      <w:lvlText w:val="%1."/>
      <w:lvlJc w:val="left"/>
      <w:pPr>
        <w:ind w:left="715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440551"/>
    <w:multiLevelType w:val="multilevel"/>
    <w:tmpl w:val="26CA958C"/>
    <w:lvl w:ilvl="0">
      <w:start w:val="1"/>
      <w:numFmt w:val="decimal"/>
      <w:lvlText w:val="%1)"/>
      <w:lvlJc w:val="left"/>
      <w:pPr>
        <w:ind w:left="360" w:firstLine="0"/>
      </w:pPr>
      <w:rPr>
        <w:rFonts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7B13E4"/>
    <w:multiLevelType w:val="multilevel"/>
    <w:tmpl w:val="A05A39A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5"/>
      <w:numFmt w:val="decimal"/>
      <w:lvlText w:val="%2)"/>
      <w:lvlJc w:val="left"/>
      <w:pPr>
        <w:tabs>
          <w:tab w:val="num" w:pos="720"/>
        </w:tabs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5CE57480"/>
    <w:multiLevelType w:val="multilevel"/>
    <w:tmpl w:val="3A206A0A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618F7ABF"/>
    <w:multiLevelType w:val="multilevel"/>
    <w:tmpl w:val="70F867C0"/>
    <w:lvl w:ilvl="0">
      <w:start w:val="1"/>
      <w:numFmt w:val="lowerLetter"/>
      <w:lvlText w:val="%1."/>
      <w:lvlJc w:val="left"/>
      <w:pPr>
        <w:tabs>
          <w:tab w:val="num" w:pos="720"/>
        </w:tabs>
        <w:ind w:left="1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FB37B9"/>
    <w:multiLevelType w:val="multilevel"/>
    <w:tmpl w:val="03647D64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624A04DD"/>
    <w:multiLevelType w:val="multilevel"/>
    <w:tmpl w:val="8F32F5EE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A1445A"/>
    <w:multiLevelType w:val="multilevel"/>
    <w:tmpl w:val="E0941536"/>
    <w:lvl w:ilvl="0">
      <w:start w:val="1"/>
      <w:numFmt w:val="decimal"/>
      <w:lvlText w:val="%1."/>
      <w:lvlJc w:val="left"/>
      <w:pPr>
        <w:tabs>
          <w:tab w:val="num" w:pos="72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13"/>
  </w:num>
  <w:num w:numId="12">
    <w:abstractNumId w:val="12"/>
  </w:num>
  <w:num w:numId="13">
    <w:abstractNumId w:val="10"/>
  </w:num>
  <w:num w:numId="14">
    <w:abstractNumId w:val="7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87"/>
    <w:rsid w:val="00804626"/>
    <w:rsid w:val="009329E4"/>
    <w:rsid w:val="0094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5F46-B138-41ED-89E0-C20587E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rFonts w:ascii="Liberation Serif;Times New Roma" w:eastAsia="NSimSun" w:hAnsi="Liberation Serif;Times New Roma" w:cs="Arial"/>
      <w:sz w:val="24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360" w:after="120"/>
      <w:outlineLvl w:val="0"/>
    </w:pPr>
    <w:rPr>
      <w:rFonts w:ascii="Times New Roman" w:eastAsia="Times New Roman" w:hAnsi="Times New Roman" w:cs="Mangal"/>
      <w:b/>
      <w:color w:val="000000"/>
      <w:sz w:val="28"/>
      <w:szCs w:val="29"/>
    </w:rPr>
  </w:style>
  <w:style w:type="paragraph" w:styleId="Nagwek2">
    <w:name w:val="heading 2"/>
    <w:basedOn w:val="Normalny"/>
    <w:next w:val="Normalny"/>
    <w:qFormat/>
    <w:pPr>
      <w:keepNext/>
      <w:keepLines/>
      <w:spacing w:before="40"/>
      <w:outlineLvl w:val="1"/>
    </w:pPr>
    <w:rPr>
      <w:rFonts w:ascii="Times New Roman" w:eastAsia="Times New Roman" w:hAnsi="Times New Roman" w:cs="Mangal"/>
      <w:b/>
      <w:color w:val="000000"/>
      <w:sz w:val="28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b/>
      <w:bCs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qFormat/>
    <w:rPr>
      <w:b/>
      <w:bCs w:val="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/>
      <w:bCs w:val="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/>
      <w:bCs w:val="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36z2">
    <w:name w:val="WW8Num36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cs="Times New Roman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52z2">
    <w:name w:val="WW8Num52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53z0">
    <w:name w:val="WW8Num5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54z0">
    <w:name w:val="WW8Num5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59z0">
    <w:name w:val="WW8Num59z0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cs="Times New Roman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4z0">
    <w:name w:val="WW8Num64z0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7z0">
    <w:name w:val="WW8Num67z0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9z0">
    <w:name w:val="WW8Num69z0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Nagwek1Znak">
    <w:name w:val="Nagłówek 1 Znak"/>
    <w:qFormat/>
    <w:rPr>
      <w:rFonts w:ascii="Times New Roman" w:eastAsia="Times New Roman" w:hAnsi="Times New Roman" w:cs="Mangal"/>
      <w:b/>
      <w:color w:val="000000"/>
      <w:sz w:val="28"/>
      <w:szCs w:val="29"/>
    </w:rPr>
  </w:style>
  <w:style w:type="character" w:customStyle="1" w:styleId="NagwekZnak">
    <w:name w:val="Nagłówek Znak"/>
    <w:qFormat/>
    <w:rPr>
      <w:rFonts w:cs="Mangal"/>
      <w:szCs w:val="21"/>
    </w:rPr>
  </w:style>
  <w:style w:type="character" w:customStyle="1" w:styleId="StopkaZnak">
    <w:name w:val="Stopka Znak"/>
    <w:qFormat/>
    <w:rPr>
      <w:rFonts w:cs="Mangal"/>
      <w:szCs w:val="21"/>
    </w:rPr>
  </w:style>
  <w:style w:type="character" w:customStyle="1" w:styleId="Nagwek2Znak">
    <w:name w:val="Nagłówek 2 Znak"/>
    <w:qFormat/>
    <w:rPr>
      <w:rFonts w:ascii="Times New Roman" w:eastAsia="Times New Roman" w:hAnsi="Times New Roman" w:cs="Mangal"/>
      <w:b/>
      <w:color w:val="000000"/>
      <w:sz w:val="28"/>
      <w:szCs w:val="23"/>
      <w:lang w:eastAsia="zh-CN" w:bidi="hi-IN"/>
    </w:rPr>
  </w:style>
  <w:style w:type="character" w:customStyle="1" w:styleId="czeinternetowe">
    <w:name w:val="Łącze internetowe"/>
    <w:rPr>
      <w:color w:val="0563C1"/>
      <w:u w:val="single"/>
    </w:rPr>
  </w:style>
  <w:style w:type="paragraph" w:styleId="Nagwek">
    <w:name w:val="header"/>
    <w:basedOn w:val="Standard"/>
    <w:next w:val="Tekstpodstawowy"/>
    <w:pPr>
      <w:suppressLineNumbers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NSimSun" w:hAnsi="Liberation Serif;Times New Roma" w:cs="Arial"/>
      <w:sz w:val="24"/>
    </w:rPr>
  </w:style>
  <w:style w:type="paragraph" w:customStyle="1" w:styleId="Heading">
    <w:name w:val="Heading"/>
    <w:basedOn w:val="Normalny"/>
    <w:qFormat/>
    <w:rPr>
      <w:rFonts w:cs="Mangal"/>
      <w:szCs w:val="21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topka">
    <w:name w:val="footer"/>
    <w:basedOn w:val="Normalny"/>
    <w:rPr>
      <w:rFonts w:cs="Mangal"/>
      <w:szCs w:val="21"/>
    </w:rPr>
  </w:style>
  <w:style w:type="paragraph" w:customStyle="1" w:styleId="Default">
    <w:name w:val="Default"/>
    <w:qFormat/>
    <w:pPr>
      <w:textAlignment w:val="baseline"/>
    </w:pPr>
    <w:rPr>
      <w:rFonts w:eastAsia="Times New Roman" w:cs="Times New Roman"/>
      <w:color w:val="000000"/>
      <w:sz w:val="24"/>
      <w:szCs w:val="20"/>
      <w:lang w:bidi="ar-SA"/>
    </w:rPr>
  </w:style>
  <w:style w:type="paragraph" w:styleId="Nagwekwykazurde">
    <w:name w:val="toa heading"/>
    <w:basedOn w:val="Nagwek1"/>
    <w:next w:val="Normalny"/>
    <w:pPr>
      <w:numPr>
        <w:numId w:val="0"/>
      </w:numPr>
      <w:suppressAutoHyphens w:val="0"/>
      <w:spacing w:before="240" w:after="0" w:line="244" w:lineRule="auto"/>
      <w:ind w:left="720"/>
      <w:textAlignment w:val="auto"/>
    </w:pPr>
    <w:rPr>
      <w:rFonts w:ascii="Calibri Light" w:hAnsi="Calibri Light" w:cs="Times New Roman"/>
      <w:b w:val="0"/>
      <w:color w:val="2F5496"/>
      <w:sz w:val="32"/>
      <w:szCs w:val="32"/>
      <w:lang w:bidi="ar-SA"/>
    </w:rPr>
  </w:style>
  <w:style w:type="paragraph" w:styleId="Spistreci1">
    <w:name w:val="toc 1"/>
    <w:basedOn w:val="Normalny"/>
    <w:next w:val="Normalny"/>
    <w:pPr>
      <w:spacing w:after="100"/>
    </w:pPr>
    <w:rPr>
      <w:rFonts w:cs="Mangal"/>
      <w:szCs w:val="21"/>
    </w:rPr>
  </w:style>
  <w:style w:type="paragraph" w:styleId="Spistreci2">
    <w:name w:val="toc 2"/>
    <w:basedOn w:val="Normalny"/>
    <w:next w:val="Normalny"/>
    <w:pPr>
      <w:spacing w:after="100"/>
      <w:ind w:left="240"/>
    </w:pPr>
    <w:rPr>
      <w:rFonts w:cs="Mangal"/>
      <w:szCs w:val="21"/>
    </w:rPr>
  </w:style>
  <w:style w:type="paragraph" w:styleId="Akapitzlist">
    <w:name w:val="List Paragraph"/>
    <w:basedOn w:val="Normalny"/>
    <w:qFormat/>
    <w:pPr>
      <w:ind w:left="720"/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pPr>
      <w:suppressLineNumbers/>
      <w:textAlignment w:val="auto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3654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dc:description/>
  <cp:lastModifiedBy>apiasta</cp:lastModifiedBy>
  <cp:revision>2</cp:revision>
  <cp:lastPrinted>2019-12-09T12:00:00Z</cp:lastPrinted>
  <dcterms:created xsi:type="dcterms:W3CDTF">2020-07-29T09:15:00Z</dcterms:created>
  <dcterms:modified xsi:type="dcterms:W3CDTF">2020-07-29T09:15:00Z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0882ea-233c-43bb-8098-1b97d98b8f9b_ActionId">
    <vt:lpwstr>96e47505-c0fe-457a-80d0-000013c56abc</vt:lpwstr>
  </property>
  <property fmtid="{D5CDD505-2E9C-101B-9397-08002B2CF9AE}" pid="3" name="MSIP_Label_a20882ea-233c-43bb-8098-1b97d98b8f9b_ContentBits">
    <vt:lpwstr>1</vt:lpwstr>
  </property>
  <property fmtid="{D5CDD505-2E9C-101B-9397-08002B2CF9AE}" pid="4" name="MSIP_Label_a20882ea-233c-43bb-8098-1b97d98b8f9b_Enabled">
    <vt:lpwstr>true</vt:lpwstr>
  </property>
  <property fmtid="{D5CDD505-2E9C-101B-9397-08002B2CF9AE}" pid="5" name="MSIP_Label_a20882ea-233c-43bb-8098-1b97d98b8f9b_Method">
    <vt:lpwstr>Standard</vt:lpwstr>
  </property>
  <property fmtid="{D5CDD505-2E9C-101B-9397-08002B2CF9AE}" pid="6" name="MSIP_Label_a20882ea-233c-43bb-8098-1b97d98b8f9b_Name">
    <vt:lpwstr>Wewnętrzny - Internal - [TLP green]</vt:lpwstr>
  </property>
  <property fmtid="{D5CDD505-2E9C-101B-9397-08002B2CF9AE}" pid="7" name="MSIP_Label_a20882ea-233c-43bb-8098-1b97d98b8f9b_SetDate">
    <vt:lpwstr>2019-12-05T09:38:42Z</vt:lpwstr>
  </property>
  <property fmtid="{D5CDD505-2E9C-101B-9397-08002B2CF9AE}" pid="8" name="MSIP_Label_a20882ea-233c-43bb-8098-1b97d98b8f9b_SiteId">
    <vt:lpwstr>106e990d-e0a8-4158-8ada-f857b99e816d</vt:lpwstr>
  </property>
</Properties>
</file>