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"/>
        <w:gridCol w:w="1993"/>
        <w:gridCol w:w="1183"/>
        <w:gridCol w:w="3895"/>
        <w:gridCol w:w="2820"/>
      </w:tblGrid>
      <w:tr w:rsidR="008260E6" w:rsidRPr="005C32B8" w:rsidTr="0076643B">
        <w:trPr>
          <w:trHeight w:val="489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  <w:i/>
              </w:rPr>
            </w:pPr>
            <w:r w:rsidRPr="005C32B8">
              <w:rPr>
                <w:b/>
                <w:sz w:val="30"/>
                <w:szCs w:val="24"/>
              </w:rPr>
              <w:t xml:space="preserve">KARTA INFORMACYJNA  </w:t>
            </w:r>
            <w:r w:rsidRPr="005C32B8">
              <w:rPr>
                <w:b/>
                <w:sz w:val="30"/>
                <w:szCs w:val="24"/>
                <w:shd w:val="clear" w:color="auto" w:fill="EEECE1"/>
              </w:rPr>
              <w:t>Urzędu</w:t>
            </w:r>
            <w:r w:rsidRPr="005C32B8">
              <w:rPr>
                <w:b/>
                <w:sz w:val="30"/>
                <w:szCs w:val="24"/>
              </w:rPr>
              <w:t xml:space="preserve"> Miasta Ostrołęki</w:t>
            </w:r>
          </w:p>
        </w:tc>
        <w:tc>
          <w:tcPr>
            <w:tcW w:w="272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5C2BEED1" wp14:editId="1C75AEBB">
                  <wp:extent cx="1330325" cy="1021080"/>
                  <wp:effectExtent l="0" t="0" r="3175" b="7620"/>
                  <wp:docPr id="1" name="Obraz 1" descr="log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0E6" w:rsidRPr="005C32B8" w:rsidTr="0076643B">
        <w:trPr>
          <w:trHeight w:val="465"/>
        </w:trPr>
        <w:tc>
          <w:tcPr>
            <w:tcW w:w="7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B7254F" w:rsidP="0076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Wydział Uprawnień Komunikacyjnych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8260E6" w:rsidP="0076643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260E6" w:rsidRPr="005C32B8" w:rsidTr="0076643B">
        <w:trPr>
          <w:trHeight w:val="255"/>
        </w:trPr>
        <w:tc>
          <w:tcPr>
            <w:tcW w:w="2372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sz w:val="16"/>
                <w:szCs w:val="16"/>
              </w:rPr>
            </w:pPr>
            <w:r w:rsidRPr="005C32B8">
              <w:rPr>
                <w:sz w:val="16"/>
                <w:szCs w:val="16"/>
              </w:rPr>
              <w:t xml:space="preserve">(Symbol komórki </w:t>
            </w:r>
            <w:r w:rsidRPr="005C32B8">
              <w:rPr>
                <w:sz w:val="16"/>
                <w:szCs w:val="16"/>
              </w:rPr>
              <w:br/>
              <w:t>organizacyjnej)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sz w:val="16"/>
                <w:szCs w:val="16"/>
              </w:rPr>
            </w:pPr>
            <w:r w:rsidRPr="005C32B8">
              <w:rPr>
                <w:sz w:val="16"/>
                <w:szCs w:val="16"/>
              </w:rPr>
              <w:t>Nr karty</w:t>
            </w: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sz w:val="16"/>
                <w:szCs w:val="16"/>
              </w:rPr>
            </w:pPr>
            <w:r w:rsidRPr="005C32B8">
              <w:rPr>
                <w:sz w:val="16"/>
                <w:szCs w:val="16"/>
              </w:rPr>
              <w:t>Aktualna wersja karty z dnia:</w:t>
            </w:r>
          </w:p>
        </w:tc>
        <w:tc>
          <w:tcPr>
            <w:tcW w:w="2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8260E6" w:rsidP="0076643B">
            <w:pPr>
              <w:jc w:val="center"/>
              <w:rPr>
                <w:sz w:val="16"/>
                <w:szCs w:val="16"/>
              </w:rPr>
            </w:pPr>
          </w:p>
        </w:tc>
      </w:tr>
      <w:tr w:rsidR="008260E6" w:rsidRPr="005C32B8" w:rsidTr="0076643B">
        <w:trPr>
          <w:trHeight w:val="855"/>
        </w:trPr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0E6" w:rsidRPr="005C32B8" w:rsidRDefault="006D283D" w:rsidP="0076643B">
            <w:pPr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WUK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051F19" w:rsidP="0076643B">
            <w:pPr>
              <w:jc w:val="center"/>
              <w:rPr>
                <w:b/>
                <w:sz w:val="48"/>
                <w:szCs w:val="24"/>
              </w:rPr>
            </w:pPr>
            <w:r>
              <w:rPr>
                <w:b/>
                <w:sz w:val="48"/>
                <w:szCs w:val="24"/>
              </w:rPr>
              <w:t>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0E6" w:rsidRPr="005C32B8" w:rsidRDefault="00B7254F" w:rsidP="007664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2021.09.06</w:t>
            </w: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0E6" w:rsidRPr="005C32B8" w:rsidRDefault="008260E6" w:rsidP="0076643B">
            <w:pPr>
              <w:shd w:val="clear" w:color="auto" w:fill="FFFFFF"/>
              <w:rPr>
                <w:b/>
                <w:i/>
              </w:rPr>
            </w:pPr>
          </w:p>
        </w:tc>
      </w:tr>
      <w:tr w:rsidR="008260E6" w:rsidRPr="005C32B8" w:rsidTr="0076643B">
        <w:trPr>
          <w:trHeight w:hRule="exact" w:val="142"/>
        </w:trPr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260E6" w:rsidRPr="005C32B8" w:rsidRDefault="008260E6" w:rsidP="0076643B">
            <w:pPr>
              <w:jc w:val="center"/>
              <w:rPr>
                <w:sz w:val="12"/>
              </w:rPr>
            </w:pPr>
          </w:p>
        </w:tc>
      </w:tr>
      <w:tr w:rsidR="00C361A2" w:rsidRPr="005C32B8" w:rsidTr="00051F19"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Nazwa usługi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6B1" w:rsidRDefault="009B2425" w:rsidP="006D283D">
            <w:pPr>
              <w:pStyle w:val="Nagwek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Czasowe wycofanie pojazdu z ruchu</w:t>
            </w:r>
          </w:p>
          <w:p w:rsidR="006D283D" w:rsidRPr="006D283D" w:rsidRDefault="006D283D" w:rsidP="006D283D">
            <w:pPr>
              <w:pStyle w:val="Nagwek2"/>
              <w:jc w:val="center"/>
              <w:rPr>
                <w:sz w:val="28"/>
                <w:szCs w:val="28"/>
              </w:rPr>
            </w:pPr>
          </w:p>
        </w:tc>
      </w:tr>
      <w:tr w:rsidR="008260E6" w:rsidRPr="005C32B8" w:rsidTr="00051F19">
        <w:trPr>
          <w:trHeight w:val="862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Osoby odpowiedzialne za daną usługę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7254F" w:rsidRPr="00B7254F" w:rsidRDefault="00B7254F" w:rsidP="00B725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B7254F">
              <w:rPr>
                <w:b/>
                <w:bCs/>
                <w:sz w:val="24"/>
                <w:szCs w:val="24"/>
              </w:rPr>
              <w:t>Ewa Wójcicka</w:t>
            </w:r>
            <w:r w:rsidRPr="00B7254F">
              <w:rPr>
                <w:sz w:val="24"/>
                <w:szCs w:val="24"/>
              </w:rPr>
              <w:br/>
            </w:r>
            <w:r w:rsidRPr="00B7254F">
              <w:rPr>
                <w:b/>
                <w:bCs/>
                <w:sz w:val="24"/>
                <w:szCs w:val="24"/>
              </w:rPr>
              <w:t>Aleksandra Choroszewska</w:t>
            </w:r>
            <w:r w:rsidR="00105901">
              <w:rPr>
                <w:bCs/>
                <w:sz w:val="24"/>
                <w:szCs w:val="24"/>
              </w:rPr>
              <w:t xml:space="preserve"> – pomoc administracyjna</w:t>
            </w:r>
            <w:r w:rsidRPr="00B7254F">
              <w:rPr>
                <w:sz w:val="24"/>
                <w:szCs w:val="24"/>
              </w:rPr>
              <w:br/>
              <w:t>ul. gen. Tadeusza Kościuszki 45, pokój 109 (I piętro)</w:t>
            </w:r>
            <w:r w:rsidRPr="00B7254F">
              <w:rPr>
                <w:sz w:val="24"/>
                <w:szCs w:val="24"/>
              </w:rPr>
              <w:br/>
              <w:t>tel. (+48 29) 764 68 11 w. 246</w:t>
            </w:r>
          </w:p>
          <w:p w:rsidR="00B7254F" w:rsidRPr="00B7254F" w:rsidRDefault="00B7254F" w:rsidP="00B725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B7254F">
              <w:rPr>
                <w:b/>
                <w:bCs/>
                <w:sz w:val="24"/>
                <w:szCs w:val="24"/>
              </w:rPr>
              <w:t>Mirosława Zera</w:t>
            </w:r>
            <w:r w:rsidRPr="00B7254F">
              <w:rPr>
                <w:sz w:val="24"/>
                <w:szCs w:val="24"/>
              </w:rPr>
              <w:br/>
            </w:r>
            <w:r w:rsidRPr="00B7254F">
              <w:rPr>
                <w:b/>
                <w:bCs/>
                <w:sz w:val="24"/>
                <w:szCs w:val="24"/>
              </w:rPr>
              <w:t xml:space="preserve">Agata </w:t>
            </w:r>
            <w:proofErr w:type="spellStart"/>
            <w:r w:rsidRPr="00B7254F">
              <w:rPr>
                <w:b/>
                <w:bCs/>
                <w:sz w:val="24"/>
                <w:szCs w:val="24"/>
              </w:rPr>
              <w:t>Roicka</w:t>
            </w:r>
            <w:proofErr w:type="spellEnd"/>
            <w:r w:rsidRPr="00B7254F">
              <w:rPr>
                <w:sz w:val="24"/>
                <w:szCs w:val="24"/>
              </w:rPr>
              <w:br/>
              <w:t>ul. gen. Tadeusza Kościuszki 45, pokój 108 (I piętro)</w:t>
            </w:r>
            <w:r w:rsidRPr="00B7254F">
              <w:rPr>
                <w:sz w:val="24"/>
                <w:szCs w:val="24"/>
              </w:rPr>
              <w:br/>
              <w:t>tel. +48 (29) 764 68 11 w. 206</w:t>
            </w:r>
          </w:p>
          <w:p w:rsidR="00B7254F" w:rsidRPr="00B7254F" w:rsidRDefault="00B7254F" w:rsidP="00B7254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B7254F">
              <w:rPr>
                <w:b/>
                <w:bCs/>
                <w:sz w:val="24"/>
                <w:szCs w:val="24"/>
              </w:rPr>
              <w:t>Iwona Grabowska</w:t>
            </w:r>
            <w:r w:rsidRPr="00B7254F">
              <w:rPr>
                <w:sz w:val="24"/>
                <w:szCs w:val="24"/>
              </w:rPr>
              <w:br/>
              <w:t>ul. gen. Tadeusza Kościuszki 45, pokój 103 (I piętro)</w:t>
            </w:r>
            <w:r w:rsidRPr="00B7254F">
              <w:rPr>
                <w:sz w:val="24"/>
                <w:szCs w:val="24"/>
              </w:rPr>
              <w:br/>
              <w:t>tel. (+48 29) 764 68 11 w. 224</w:t>
            </w:r>
            <w:r w:rsidR="00105901">
              <w:rPr>
                <w:sz w:val="24"/>
                <w:szCs w:val="24"/>
              </w:rPr>
              <w:t>Angelika Szymaniak</w:t>
            </w:r>
          </w:p>
          <w:p w:rsidR="008A7E33" w:rsidRPr="00105901" w:rsidRDefault="00105901" w:rsidP="008A7E33">
            <w:pPr>
              <w:widowControl/>
              <w:autoSpaceDE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Angelika Szymaniak                                                                                                </w:t>
            </w:r>
            <w:r w:rsidR="008A7E33">
              <w:rPr>
                <w:b/>
                <w:bCs/>
                <w:sz w:val="24"/>
                <w:szCs w:val="24"/>
              </w:rPr>
              <w:t>Julita Żebrowska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pomoc administracyjna</w:t>
            </w:r>
            <w:r w:rsidR="008A7E33">
              <w:rPr>
                <w:sz w:val="24"/>
                <w:szCs w:val="24"/>
              </w:rPr>
              <w:br/>
              <w:t>ul. gen. Tadeusza Kościuszki 45, pokój 104 (I piętro)</w:t>
            </w:r>
            <w:r w:rsidR="008A7E33">
              <w:rPr>
                <w:sz w:val="24"/>
                <w:szCs w:val="24"/>
              </w:rPr>
              <w:br/>
              <w:t>tel. +48 (29) 764 68 11 w. 304</w:t>
            </w:r>
          </w:p>
          <w:p w:rsidR="008260E6" w:rsidRPr="005C32B8" w:rsidRDefault="008260E6" w:rsidP="00105901">
            <w:pPr>
              <w:widowControl/>
              <w:autoSpaceDE/>
              <w:adjustRightInd/>
              <w:spacing w:before="100" w:beforeAutospacing="1" w:after="100" w:afterAutospacing="1"/>
            </w:pPr>
          </w:p>
        </w:tc>
      </w:tr>
      <w:tr w:rsidR="008260E6" w:rsidRPr="005C32B8" w:rsidTr="00051F19">
        <w:trPr>
          <w:trHeight w:val="1971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Wymagane dokumenty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051F19" w:rsidRPr="00051F19" w:rsidRDefault="00051F19" w:rsidP="00051F19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 xml:space="preserve">Wniosek o czasowe wycofanie pojazdu z ruchu </w:t>
            </w:r>
            <w:r w:rsidRPr="00051F19">
              <w:rPr>
                <w:b/>
                <w:bCs/>
                <w:sz w:val="24"/>
                <w:szCs w:val="24"/>
              </w:rPr>
              <w:t>(WUK-W-3 )</w:t>
            </w:r>
            <w:r w:rsidRPr="00051F19">
              <w:rPr>
                <w:sz w:val="24"/>
                <w:szCs w:val="24"/>
              </w:rPr>
              <w:br/>
              <w:t xml:space="preserve">Załączniki: 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dowód rejestracyjny,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karta pojazdu, jeżeli była wydana,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tablice rejestracyjne,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pełnomocnictwo ( w przypadku działania przez przedstawiciela dla osoby załatwiającej sprawę wraz z dokumentem tożsamości pełnomocnika),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potwierdzenie wniesienia opłat,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umowa ubezpieczenia obowiązkowego OC (do wglądu),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 xml:space="preserve">dokument określający tożsamość właściciela: </w:t>
            </w:r>
          </w:p>
          <w:p w:rsidR="00051F19" w:rsidRPr="00051F19" w:rsidRDefault="00051F19" w:rsidP="00051F19">
            <w:pPr>
              <w:widowControl/>
              <w:numPr>
                <w:ilvl w:val="3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dla osoby fizycznej - dowód osobisty,</w:t>
            </w:r>
          </w:p>
          <w:p w:rsidR="00051F19" w:rsidRPr="00641264" w:rsidRDefault="00051F19" w:rsidP="00641264">
            <w:pPr>
              <w:widowControl/>
              <w:numPr>
                <w:ilvl w:val="3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dla osoby prawnej - oryginały lub uwierzytelnione kserokopie aktualnego wyciągu z rejestru sądowego oraz zaświadczenie o numerze identyfikacyjnym REGON,</w:t>
            </w:r>
          </w:p>
          <w:p w:rsidR="00051F19" w:rsidRPr="00051F19" w:rsidRDefault="00051F19" w:rsidP="00051F19">
            <w:pPr>
              <w:widowControl/>
              <w:numPr>
                <w:ilvl w:val="3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 xml:space="preserve">dla osób prowadzących działalność gospodarczą oraz spółek cywilnych - wydruk z Centralnej Ewidencji Działalności Gospodarczej (dla każdej osoby fizycznej, na którą będzie zarejestrowany pojazd oraz dokumenty tożsamości, w przypadku </w:t>
            </w:r>
            <w:r w:rsidRPr="00051F19">
              <w:rPr>
                <w:sz w:val="24"/>
                <w:szCs w:val="24"/>
              </w:rPr>
              <w:lastRenderedPageBreak/>
              <w:t>spółki dodatkowo umowa spółki).</w:t>
            </w:r>
          </w:p>
          <w:p w:rsidR="00051F19" w:rsidRPr="00051F19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 xml:space="preserve">Przedłużenie czasowego wycofania pojazdu z ruchu </w:t>
            </w:r>
            <w:r w:rsidRPr="00051F19">
              <w:rPr>
                <w:b/>
                <w:bCs/>
                <w:sz w:val="24"/>
                <w:szCs w:val="24"/>
              </w:rPr>
              <w:t>(WUK-W-3)</w:t>
            </w:r>
            <w:r w:rsidRPr="00051F19">
              <w:rPr>
                <w:sz w:val="24"/>
                <w:szCs w:val="24"/>
              </w:rPr>
              <w:t>:</w:t>
            </w:r>
          </w:p>
          <w:p w:rsidR="00051F19" w:rsidRPr="00051F19" w:rsidRDefault="00051F19" w:rsidP="00051F19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 xml:space="preserve">Wniosek o czasowe wycofanie pojazdu z ruchu. 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Decyzja o czasowym wycofaniu pojazdu z ruchu.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Umowa ubezpieczenia obowiązkowego do wglądu.</w:t>
            </w:r>
          </w:p>
          <w:p w:rsidR="00051F19" w:rsidRPr="00051F19" w:rsidRDefault="00051F19" w:rsidP="00051F19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Karta pojazdu, jeżeli była wydana</w:t>
            </w:r>
          </w:p>
          <w:p w:rsidR="008260E6" w:rsidRPr="00166B07" w:rsidRDefault="008260E6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1F0A90" w:rsidRPr="005C32B8" w:rsidTr="00051F19">
        <w:trPr>
          <w:trHeight w:val="80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1F0A90" w:rsidRPr="005C32B8" w:rsidRDefault="001F0A90" w:rsidP="0076643B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1F0A90" w:rsidRDefault="001F0A90" w:rsidP="00166B07">
            <w:pPr>
              <w:pStyle w:val="NormalnyWeb"/>
              <w:jc w:val="both"/>
            </w:pPr>
          </w:p>
        </w:tc>
      </w:tr>
      <w:tr w:rsidR="00C361A2" w:rsidRPr="005C32B8" w:rsidTr="00051F19">
        <w:trPr>
          <w:trHeight w:val="1553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EEECE1"/>
            <w:textDirection w:val="btLr"/>
            <w:vAlign w:val="center"/>
          </w:tcPr>
          <w:p w:rsidR="008260E6" w:rsidRPr="005C32B8" w:rsidRDefault="008260E6" w:rsidP="0076643B">
            <w:pPr>
              <w:ind w:left="113" w:right="113"/>
              <w:jc w:val="center"/>
              <w:rPr>
                <w:b/>
              </w:rPr>
            </w:pPr>
            <w:r w:rsidRPr="005C32B8">
              <w:rPr>
                <w:b/>
              </w:rPr>
              <w:t>Opłata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skarbowa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0E6" w:rsidRPr="005C32B8" w:rsidRDefault="006C2B73" w:rsidP="006C2B73">
            <w:pPr>
              <w:jc w:val="both"/>
              <w:rPr>
                <w:sz w:val="24"/>
                <w:szCs w:val="24"/>
              </w:rPr>
            </w:pPr>
            <w:r w:rsidRPr="00D03A50">
              <w:rPr>
                <w:rFonts w:eastAsia="Arial Unicode MS"/>
                <w:sz w:val="24"/>
                <w:szCs w:val="24"/>
              </w:rPr>
              <w:t>- od złożenia dokumentu stwierdzającego udzielenie pełnomocnictwa lub prokury albo jego odpisu, wypisu lub kopii 17 zł. (z wyłączeniem pełnomocnictwa udzielonego małżonkowi, wstępnemu, zstępnemu lub rodzeństwu, lub gdy mocodawcą jest podmiot zwolniony z opłaty skarbowej).</w:t>
            </w:r>
          </w:p>
        </w:tc>
      </w:tr>
      <w:tr w:rsidR="00C361A2" w:rsidRPr="005C32B8" w:rsidTr="00051F19">
        <w:trPr>
          <w:trHeight w:val="3326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inne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1F19" w:rsidRPr="00051F19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za wycofanie pojazdu na okres 2 miesięcy - 80 zł.</w:t>
            </w:r>
          </w:p>
          <w:p w:rsidR="00051F19" w:rsidRPr="00051F19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b/>
                <w:bCs/>
                <w:sz w:val="24"/>
                <w:szCs w:val="24"/>
              </w:rPr>
              <w:t xml:space="preserve">Następnie za każdy kolejny miesiąc : </w:t>
            </w:r>
          </w:p>
          <w:p w:rsidR="00051F19" w:rsidRPr="00051F19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od 3 do 12 miesiąca - 4 zł.</w:t>
            </w:r>
          </w:p>
          <w:p w:rsidR="00051F19" w:rsidRPr="00051F19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od 13 do 24 miesiąca - 2 zł.</w:t>
            </w:r>
          </w:p>
          <w:p w:rsidR="008260E6" w:rsidRPr="005C32B8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51F19">
              <w:rPr>
                <w:sz w:val="24"/>
                <w:szCs w:val="24"/>
              </w:rPr>
              <w:t>od 25 do 48 miesiąca - 0,25 zł.</w:t>
            </w:r>
          </w:p>
        </w:tc>
      </w:tr>
      <w:tr w:rsidR="00C361A2" w:rsidRPr="005C32B8" w:rsidTr="00051F19">
        <w:trPr>
          <w:trHeight w:val="96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ewidencyjna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0E6" w:rsidRPr="005C32B8" w:rsidRDefault="00051F19" w:rsidP="00051F1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podlega.</w:t>
            </w:r>
          </w:p>
        </w:tc>
      </w:tr>
      <w:tr w:rsidR="00C361A2" w:rsidRPr="005C32B8" w:rsidTr="00051F19">
        <w:trPr>
          <w:trHeight w:val="2124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Miejsce złożenia dokumentów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66B07" w:rsidRPr="00166B07" w:rsidRDefault="00166B07" w:rsidP="00166B07">
            <w:pPr>
              <w:widowControl/>
              <w:autoSpaceDE/>
              <w:autoSpaceDN/>
              <w:adjustRightInd/>
              <w:spacing w:before="100" w:beforeAutospacing="1" w:after="240"/>
              <w:rPr>
                <w:sz w:val="24"/>
                <w:szCs w:val="24"/>
              </w:rPr>
            </w:pPr>
            <w:r w:rsidRPr="00166B07">
              <w:rPr>
                <w:b/>
                <w:bCs/>
                <w:sz w:val="24"/>
                <w:szCs w:val="24"/>
              </w:rPr>
              <w:t>Punkt Obsługi Interesantów</w:t>
            </w:r>
            <w:r w:rsidRPr="00166B07">
              <w:rPr>
                <w:sz w:val="24"/>
                <w:szCs w:val="24"/>
              </w:rPr>
              <w:br/>
              <w:t>pl. gen. Józefa Bema 1, 07-400 Ostrołęka</w:t>
            </w:r>
            <w:r w:rsidRPr="00166B07">
              <w:rPr>
                <w:sz w:val="24"/>
                <w:szCs w:val="24"/>
              </w:rPr>
              <w:br/>
              <w:t>tel. (+48 29) 764 68 11 w. 279</w:t>
            </w:r>
            <w:r w:rsidRPr="00166B07">
              <w:rPr>
                <w:sz w:val="24"/>
                <w:szCs w:val="24"/>
              </w:rPr>
              <w:br/>
              <w:t>czynny: od poniedziałku do piątku w godzinach</w:t>
            </w:r>
            <w:r>
              <w:rPr>
                <w:sz w:val="24"/>
                <w:szCs w:val="24"/>
              </w:rPr>
              <w:t xml:space="preserve"> </w:t>
            </w:r>
            <w:r w:rsidRPr="00166B07">
              <w:rPr>
                <w:sz w:val="24"/>
                <w:szCs w:val="24"/>
              </w:rPr>
              <w:t xml:space="preserve"> 7:30 - 17:00</w:t>
            </w:r>
          </w:p>
          <w:p w:rsidR="00166B07" w:rsidRPr="00051F19" w:rsidRDefault="00166B07" w:rsidP="00051F19">
            <w:pPr>
              <w:widowControl/>
              <w:autoSpaceDE/>
              <w:autoSpaceDN/>
              <w:adjustRightInd/>
              <w:spacing w:before="100" w:beforeAutospacing="1" w:after="240"/>
              <w:rPr>
                <w:sz w:val="24"/>
                <w:szCs w:val="24"/>
              </w:rPr>
            </w:pPr>
            <w:r w:rsidRPr="00166B07">
              <w:rPr>
                <w:b/>
                <w:bCs/>
                <w:sz w:val="24"/>
                <w:szCs w:val="24"/>
              </w:rPr>
              <w:t>Punkt Obsługi Interesantów</w:t>
            </w:r>
            <w:r w:rsidRPr="00166B07">
              <w:rPr>
                <w:sz w:val="24"/>
                <w:szCs w:val="24"/>
              </w:rPr>
              <w:br/>
              <w:t>ul. gen. Tadeusza Kościuszki 45, 07-400 Ostrołęka</w:t>
            </w:r>
            <w:r w:rsidRPr="00166B07">
              <w:rPr>
                <w:sz w:val="24"/>
                <w:szCs w:val="24"/>
              </w:rPr>
              <w:br/>
              <w:t>(+48 29) 764 68 11 w. 294</w:t>
            </w:r>
            <w:r w:rsidRPr="00166B07">
              <w:rPr>
                <w:sz w:val="24"/>
                <w:szCs w:val="24"/>
              </w:rPr>
              <w:br/>
              <w:t xml:space="preserve">czynny: od poniedziałku do piątku w godzinach </w:t>
            </w:r>
            <w:r>
              <w:rPr>
                <w:sz w:val="24"/>
                <w:szCs w:val="24"/>
              </w:rPr>
              <w:t xml:space="preserve"> </w:t>
            </w:r>
            <w:r w:rsidRPr="00166B07">
              <w:rPr>
                <w:sz w:val="24"/>
                <w:szCs w:val="24"/>
              </w:rPr>
              <w:t>7:30 - 17:00</w:t>
            </w:r>
          </w:p>
          <w:p w:rsidR="00166B07" w:rsidRPr="00166B07" w:rsidRDefault="00166B07" w:rsidP="00166B0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166B07">
              <w:rPr>
                <w:b/>
                <w:bCs/>
                <w:sz w:val="24"/>
                <w:szCs w:val="24"/>
              </w:rPr>
              <w:t xml:space="preserve">Wydział Uprawnień Komunikacyjnych </w:t>
            </w:r>
            <w:r w:rsidRPr="00166B07">
              <w:rPr>
                <w:sz w:val="24"/>
                <w:szCs w:val="24"/>
              </w:rPr>
              <w:br/>
              <w:t xml:space="preserve">ul. gen. Tadeusza Kościuszki 45, </w:t>
            </w:r>
            <w:r w:rsidR="00F87958">
              <w:rPr>
                <w:sz w:val="24"/>
                <w:szCs w:val="24"/>
              </w:rPr>
              <w:t>pok. 10/ 104/ 108/ 109 , 07-40</w:t>
            </w:r>
            <w:r w:rsidRPr="00166B07">
              <w:rPr>
                <w:sz w:val="24"/>
                <w:szCs w:val="24"/>
              </w:rPr>
              <w:t>0 Ostrołęka</w:t>
            </w:r>
            <w:r w:rsidRPr="00166B07">
              <w:rPr>
                <w:sz w:val="24"/>
                <w:szCs w:val="24"/>
              </w:rPr>
              <w:br/>
              <w:t>(+48 29) 764 68 11 w. 206, 220,224,246,304</w:t>
            </w:r>
            <w:r w:rsidRPr="00166B07">
              <w:rPr>
                <w:sz w:val="24"/>
                <w:szCs w:val="24"/>
              </w:rPr>
              <w:br/>
            </w:r>
            <w:r w:rsidRPr="00166B07">
              <w:rPr>
                <w:b/>
                <w:bCs/>
                <w:sz w:val="24"/>
                <w:szCs w:val="24"/>
              </w:rPr>
              <w:t xml:space="preserve">Przyjmowanie interesantów od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66B07">
              <w:rPr>
                <w:b/>
                <w:bCs/>
                <w:sz w:val="24"/>
                <w:szCs w:val="24"/>
              </w:rPr>
              <w:t>8:15 do 15:00</w:t>
            </w:r>
          </w:p>
          <w:p w:rsidR="008260E6" w:rsidRPr="005C32B8" w:rsidRDefault="008260E6" w:rsidP="003D0E14">
            <w:pPr>
              <w:jc w:val="both"/>
            </w:pPr>
          </w:p>
        </w:tc>
      </w:tr>
      <w:tr w:rsidR="00C361A2" w:rsidRPr="005C32B8" w:rsidTr="00051F19">
        <w:trPr>
          <w:trHeight w:val="1262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Termin odpowiedzi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8260E6" w:rsidRPr="00166B07" w:rsidRDefault="00166B07" w:rsidP="00051F19">
            <w:pPr>
              <w:widowControl/>
              <w:overflowPunct w:val="0"/>
              <w:jc w:val="both"/>
              <w:rPr>
                <w:sz w:val="24"/>
                <w:szCs w:val="24"/>
              </w:rPr>
            </w:pPr>
            <w:r w:rsidRPr="00166B07">
              <w:rPr>
                <w:sz w:val="24"/>
                <w:szCs w:val="24"/>
              </w:rPr>
              <w:t xml:space="preserve">Niezwłocznie po złożeniu kompletnych dokumentów. </w:t>
            </w:r>
          </w:p>
        </w:tc>
      </w:tr>
      <w:tr w:rsidR="00C361A2" w:rsidRPr="005C32B8" w:rsidTr="00641264">
        <w:trPr>
          <w:trHeight w:val="1545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lastRenderedPageBreak/>
              <w:t xml:space="preserve">Tryb odwoławczy 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8260E6" w:rsidRPr="00166B07" w:rsidRDefault="00166B07" w:rsidP="0076643B">
            <w:pPr>
              <w:widowControl/>
              <w:overflowPunct w:val="0"/>
              <w:jc w:val="both"/>
              <w:rPr>
                <w:sz w:val="24"/>
                <w:szCs w:val="24"/>
              </w:rPr>
            </w:pPr>
            <w:r w:rsidRPr="00166B07">
              <w:rPr>
                <w:sz w:val="24"/>
                <w:szCs w:val="24"/>
              </w:rPr>
              <w:t xml:space="preserve">Odwołanie wnosi się do Samorządowego Kolegium Odwoławczego w Ostrołęce za pośrednictwem Prezydenta Miasta Ostrołęki (odwołanie składa się w Punkcie Obsługi Interesanta lub w Wydziale Uprawnień Komunikacyjnych) w terminie 14 dni od daty </w:t>
            </w:r>
            <w:r w:rsidR="00EC36A4">
              <w:rPr>
                <w:sz w:val="24"/>
                <w:szCs w:val="24"/>
              </w:rPr>
              <w:t>otrzymania decyzji o wycofaniu</w:t>
            </w:r>
            <w:r w:rsidRPr="00166B07">
              <w:rPr>
                <w:sz w:val="24"/>
                <w:szCs w:val="24"/>
              </w:rPr>
              <w:t xml:space="preserve"> pojazdu.</w:t>
            </w:r>
          </w:p>
        </w:tc>
      </w:tr>
      <w:tr w:rsidR="00C361A2" w:rsidRPr="005C32B8" w:rsidTr="00051F19">
        <w:trPr>
          <w:trHeight w:val="509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Uwagi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EC36A4" w:rsidRPr="00EC36A4" w:rsidRDefault="00EC36A4" w:rsidP="00EC36A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EC36A4">
              <w:rPr>
                <w:sz w:val="24"/>
                <w:szCs w:val="24"/>
              </w:rPr>
              <w:t>Czasowemu wycofaniu podlegają :</w:t>
            </w:r>
          </w:p>
          <w:p w:rsidR="00EC36A4" w:rsidRPr="00EC36A4" w:rsidRDefault="00EC36A4" w:rsidP="00EC36A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C36A4">
              <w:rPr>
                <w:b/>
                <w:sz w:val="24"/>
                <w:szCs w:val="24"/>
              </w:rPr>
              <w:t>Autobusy ;</w:t>
            </w:r>
          </w:p>
          <w:p w:rsidR="00EC36A4" w:rsidRPr="00EC36A4" w:rsidRDefault="00EC36A4" w:rsidP="00EC36A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C36A4">
              <w:rPr>
                <w:b/>
                <w:sz w:val="24"/>
                <w:szCs w:val="24"/>
              </w:rPr>
              <w:t>Samochody ciężarowe i przyczepy o dopuszczalnej masie całkowitej od 3,5 t. ;</w:t>
            </w:r>
          </w:p>
          <w:p w:rsidR="00EC36A4" w:rsidRPr="00EC36A4" w:rsidRDefault="00EC36A4" w:rsidP="00EC36A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C36A4">
              <w:rPr>
                <w:b/>
                <w:sz w:val="24"/>
                <w:szCs w:val="24"/>
              </w:rPr>
              <w:t>Pojazdy specjalne ;</w:t>
            </w:r>
          </w:p>
          <w:p w:rsidR="00EC36A4" w:rsidRPr="00EC36A4" w:rsidRDefault="00EC36A4" w:rsidP="00EC36A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EC36A4">
              <w:rPr>
                <w:b/>
                <w:sz w:val="24"/>
                <w:szCs w:val="24"/>
              </w:rPr>
              <w:t xml:space="preserve">Ciągniki samochodowe. </w:t>
            </w:r>
            <w:r w:rsidRPr="00EC36A4">
              <w:rPr>
                <w:b/>
                <w:sz w:val="24"/>
                <w:szCs w:val="24"/>
              </w:rPr>
              <w:br/>
            </w:r>
            <w:r w:rsidRPr="00EC36A4">
              <w:rPr>
                <w:sz w:val="24"/>
                <w:szCs w:val="24"/>
              </w:rPr>
              <w:t xml:space="preserve">Pojazd może być czasowo wycofany z ruchu na okres od 2 do 24 miesięcy. Okres ten może być przedłużony, jednak łączny okres wycofania pojazdu z ruchu nie może przekraczać 48 miesięcy, licząc od dnia wydania decyzji o jego czasowym wycofaniu z ruchu. </w:t>
            </w:r>
            <w:r w:rsidRPr="00EC36A4">
              <w:rPr>
                <w:sz w:val="24"/>
                <w:szCs w:val="24"/>
              </w:rPr>
              <w:br/>
              <w:t xml:space="preserve">Okres czasowego wycofania pojazdu z ruchu, na pisemny wniosek właściciela, może ulec skróceniu , z zastrzeżeniem, że nie może on być wycofany na okres krótszy niż 2 miesiące. </w:t>
            </w:r>
            <w:r w:rsidRPr="00EC36A4">
              <w:rPr>
                <w:sz w:val="24"/>
                <w:szCs w:val="24"/>
              </w:rPr>
              <w:br/>
              <w:t>Dowód rejestracyjny oraz tablice rejestracy</w:t>
            </w:r>
            <w:r>
              <w:rPr>
                <w:sz w:val="24"/>
                <w:szCs w:val="24"/>
              </w:rPr>
              <w:t>jne zatrzymuje się w depozycie u</w:t>
            </w:r>
            <w:r w:rsidRPr="00EC36A4">
              <w:rPr>
                <w:sz w:val="24"/>
                <w:szCs w:val="24"/>
              </w:rPr>
              <w:t>rzędu do dnia upływu okresu czasowego wycofania pojazdu z ruchu. Karta pojazdu</w:t>
            </w:r>
            <w:r>
              <w:rPr>
                <w:sz w:val="24"/>
                <w:szCs w:val="24"/>
              </w:rPr>
              <w:t xml:space="preserve"> </w:t>
            </w:r>
            <w:r w:rsidRPr="00EC36A4">
              <w:rPr>
                <w:sz w:val="24"/>
                <w:szCs w:val="24"/>
              </w:rPr>
              <w:t xml:space="preserve"> po zamieszczeniu odpowiednich adnotacji zostaje zwrócona właścicielowi pojazdu w dniu czasowego wyrejestrowania. </w:t>
            </w:r>
            <w:r w:rsidRPr="00EC36A4">
              <w:rPr>
                <w:sz w:val="24"/>
                <w:szCs w:val="24"/>
              </w:rPr>
              <w:br/>
              <w:t>Czasowego wycofania pojazdu z ruchu dokonuje organ, który dokonał rejestracji tegoż pojazdu.</w:t>
            </w:r>
          </w:p>
          <w:p w:rsidR="00EF42D2" w:rsidRPr="00EC36A4" w:rsidRDefault="00EF42D2" w:rsidP="00E5056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</w:p>
        </w:tc>
      </w:tr>
      <w:tr w:rsidR="00C361A2" w:rsidRPr="005C32B8" w:rsidTr="00051F19">
        <w:trPr>
          <w:trHeight w:val="832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 xml:space="preserve">Podstawa prawna 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8260E6" w:rsidRDefault="00166B07" w:rsidP="00166B0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6B07">
              <w:rPr>
                <w:sz w:val="24"/>
                <w:szCs w:val="24"/>
              </w:rPr>
              <w:t>Prawo o ruchu drogowym (Dz. U. z 2021r. poz. 450 t.</w:t>
            </w:r>
            <w:r>
              <w:rPr>
                <w:sz w:val="24"/>
                <w:szCs w:val="24"/>
              </w:rPr>
              <w:t xml:space="preserve"> </w:t>
            </w:r>
            <w:r w:rsidRPr="00166B07">
              <w:rPr>
                <w:sz w:val="24"/>
                <w:szCs w:val="24"/>
              </w:rPr>
              <w:t>j.  ze zm.)</w:t>
            </w:r>
            <w:r w:rsidRPr="00166B07">
              <w:rPr>
                <w:sz w:val="24"/>
                <w:szCs w:val="24"/>
              </w:rPr>
              <w:br/>
            </w:r>
            <w:r w:rsidRPr="00166B07">
              <w:rPr>
                <w:sz w:val="24"/>
                <w:szCs w:val="24"/>
              </w:rPr>
              <w:br/>
              <w:t>Kodeks postępowania administracyjnego (Dz. . z  2021r. poz. 735 t.</w:t>
            </w:r>
            <w:r>
              <w:rPr>
                <w:sz w:val="24"/>
                <w:szCs w:val="24"/>
              </w:rPr>
              <w:t xml:space="preserve"> </w:t>
            </w:r>
            <w:r w:rsidRPr="00166B07">
              <w:rPr>
                <w:sz w:val="24"/>
                <w:szCs w:val="24"/>
              </w:rPr>
              <w:t>j.  ze zm.)</w:t>
            </w:r>
          </w:p>
          <w:p w:rsidR="00105901" w:rsidRPr="00166B07" w:rsidRDefault="00105901" w:rsidP="00166B0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361A2" w:rsidRPr="005C32B8" w:rsidTr="00051F19">
        <w:trPr>
          <w:trHeight w:val="845"/>
        </w:trPr>
        <w:tc>
          <w:tcPr>
            <w:tcW w:w="2269" w:type="dxa"/>
            <w:gridSpan w:val="2"/>
            <w:shd w:val="clear" w:color="auto" w:fill="EEECE1"/>
            <w:vAlign w:val="center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Wzory wniosków</w:t>
            </w:r>
          </w:p>
        </w:tc>
        <w:tc>
          <w:tcPr>
            <w:tcW w:w="7938" w:type="dxa"/>
            <w:gridSpan w:val="3"/>
            <w:shd w:val="clear" w:color="auto" w:fill="FFFFFF"/>
            <w:vAlign w:val="center"/>
          </w:tcPr>
          <w:p w:rsidR="008260E6" w:rsidRPr="005C32B8" w:rsidRDefault="00EC36A4" w:rsidP="007664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WUK-W-3</w:t>
            </w:r>
            <w:r w:rsidR="00166B07">
              <w:rPr>
                <w:sz w:val="24"/>
                <w:szCs w:val="24"/>
              </w:rPr>
              <w:t>(1)</w:t>
            </w:r>
          </w:p>
        </w:tc>
      </w:tr>
    </w:tbl>
    <w:p w:rsidR="008260E6" w:rsidRPr="005C32B8" w:rsidRDefault="008260E6" w:rsidP="008260E6">
      <w:pPr>
        <w:shd w:val="clear" w:color="auto" w:fill="FFFFFF"/>
        <w:ind w:left="53"/>
        <w:rPr>
          <w:i/>
          <w:iCs/>
          <w:spacing w:val="-2"/>
        </w:rPr>
      </w:pPr>
      <w:r w:rsidRPr="005C32B8">
        <w:rPr>
          <w:i/>
          <w:iCs/>
          <w:spacing w:val="-2"/>
        </w:rPr>
        <w:t>Uwaga: aktualność karty jest sprawdzana nie rzadziej niż raz w roku</w:t>
      </w:r>
    </w:p>
    <w:p w:rsidR="00105901" w:rsidRDefault="00105901" w:rsidP="00105901">
      <w:pPr>
        <w:shd w:val="clear" w:color="auto" w:fill="FFFFFF"/>
        <w:ind w:left="53"/>
        <w:rPr>
          <w:i/>
          <w:iCs/>
          <w:spacing w:val="-2"/>
        </w:rPr>
      </w:pPr>
    </w:p>
    <w:p w:rsidR="00105901" w:rsidRDefault="00105901" w:rsidP="00105901">
      <w:pPr>
        <w:shd w:val="clear" w:color="auto" w:fill="FFFFFF"/>
        <w:ind w:left="53"/>
        <w:rPr>
          <w:i/>
          <w:iCs/>
          <w:spacing w:val="-2"/>
        </w:rPr>
      </w:pPr>
    </w:p>
    <w:p w:rsidR="00105901" w:rsidRDefault="00105901" w:rsidP="00641264">
      <w:pPr>
        <w:shd w:val="clear" w:color="auto" w:fill="FFFFFF"/>
        <w:rPr>
          <w:i/>
          <w:iCs/>
          <w:color w:val="000000"/>
          <w:spacing w:val="-2"/>
        </w:rPr>
      </w:pPr>
      <w:bookmarkStart w:id="0" w:name="_GoBack"/>
      <w:bookmarkEnd w:id="0"/>
    </w:p>
    <w:p w:rsidR="00105901" w:rsidRPr="005C32B8" w:rsidRDefault="00105901" w:rsidP="008260E6">
      <w:pPr>
        <w:shd w:val="clear" w:color="auto" w:fill="FFFFFF"/>
        <w:ind w:left="53"/>
        <w:jc w:val="center"/>
        <w:rPr>
          <w:i/>
          <w:iCs/>
          <w:color w:val="000000"/>
          <w:spacing w:val="-2"/>
        </w:rPr>
      </w:pPr>
    </w:p>
    <w:p w:rsidR="008260E6" w:rsidRPr="005C32B8" w:rsidRDefault="008260E6" w:rsidP="008260E6">
      <w:pPr>
        <w:shd w:val="clear" w:color="auto" w:fill="FFFFFF"/>
        <w:ind w:left="53"/>
        <w:jc w:val="center"/>
        <w:rPr>
          <w:i/>
          <w:iCs/>
          <w:color w:val="000000"/>
          <w:spacing w:val="-2"/>
        </w:rPr>
      </w:pPr>
    </w:p>
    <w:p w:rsidR="008260E6" w:rsidRPr="005C32B8" w:rsidRDefault="008260E6" w:rsidP="008260E6">
      <w:pPr>
        <w:shd w:val="clear" w:color="auto" w:fill="FFFFFF"/>
        <w:ind w:left="53"/>
        <w:jc w:val="center"/>
        <w:rPr>
          <w:i/>
          <w:iCs/>
          <w:color w:val="000000"/>
          <w:spacing w:val="-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6"/>
        <w:gridCol w:w="3307"/>
        <w:gridCol w:w="3544"/>
      </w:tblGrid>
      <w:tr w:rsidR="008260E6" w:rsidRPr="005C32B8" w:rsidTr="000C7180">
        <w:trPr>
          <w:trHeight w:hRule="exact" w:val="316"/>
        </w:trPr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OPRACOWAŁ: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SPRAWDZIŁ: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5C32B8" w:rsidRDefault="008260E6" w:rsidP="0076643B">
            <w:pPr>
              <w:jc w:val="center"/>
              <w:rPr>
                <w:b/>
              </w:rPr>
            </w:pPr>
            <w:r w:rsidRPr="005C32B8">
              <w:rPr>
                <w:b/>
              </w:rPr>
              <w:t>ZATWIERDZIŁ:</w:t>
            </w:r>
          </w:p>
        </w:tc>
      </w:tr>
      <w:tr w:rsidR="008260E6" w:rsidRPr="005C32B8" w:rsidTr="000C7180">
        <w:trPr>
          <w:trHeight w:hRule="exact" w:val="905"/>
        </w:trPr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0C7180" w:rsidP="0076643B">
            <w:pPr>
              <w:jc w:val="center"/>
              <w:rPr>
                <w:i/>
                <w:sz w:val="24"/>
                <w:szCs w:val="24"/>
              </w:rPr>
            </w:pPr>
            <w:r w:rsidRPr="000C7180">
              <w:rPr>
                <w:i/>
                <w:sz w:val="24"/>
                <w:szCs w:val="24"/>
              </w:rPr>
              <w:t>Stanowisko ds. rejestracji i oznaczania pojazdów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0C7180" w:rsidP="0076643B">
            <w:pPr>
              <w:jc w:val="center"/>
              <w:rPr>
                <w:i/>
                <w:sz w:val="24"/>
                <w:szCs w:val="24"/>
              </w:rPr>
            </w:pPr>
            <w:r w:rsidRPr="000C7180">
              <w:rPr>
                <w:i/>
                <w:sz w:val="24"/>
                <w:szCs w:val="24"/>
              </w:rPr>
              <w:t>Dyrektor W</w:t>
            </w:r>
            <w:r w:rsidR="00166B07">
              <w:rPr>
                <w:i/>
                <w:sz w:val="24"/>
                <w:szCs w:val="24"/>
              </w:rPr>
              <w:t>ydziału Uprawnień Komunikacyjnych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8260E6" w:rsidP="0076643B">
            <w:pPr>
              <w:jc w:val="center"/>
              <w:rPr>
                <w:i/>
                <w:sz w:val="24"/>
                <w:szCs w:val="24"/>
              </w:rPr>
            </w:pPr>
            <w:r w:rsidRPr="000C7180">
              <w:rPr>
                <w:i/>
                <w:sz w:val="24"/>
                <w:szCs w:val="24"/>
              </w:rPr>
              <w:t>Sekretarz Miasta</w:t>
            </w:r>
          </w:p>
        </w:tc>
      </w:tr>
      <w:tr w:rsidR="008260E6" w:rsidRPr="005C32B8" w:rsidTr="008A7E33">
        <w:trPr>
          <w:trHeight w:hRule="exact" w:val="1787"/>
        </w:trPr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8260E6" w:rsidP="000C7180">
            <w:pPr>
              <w:jc w:val="center"/>
              <w:rPr>
                <w:i/>
                <w:sz w:val="24"/>
                <w:szCs w:val="24"/>
              </w:rPr>
            </w:pPr>
          </w:p>
          <w:p w:rsidR="008260E6" w:rsidRDefault="008260E6" w:rsidP="0076643B">
            <w:pPr>
              <w:jc w:val="center"/>
              <w:rPr>
                <w:i/>
                <w:sz w:val="24"/>
                <w:szCs w:val="24"/>
              </w:rPr>
            </w:pPr>
          </w:p>
          <w:p w:rsidR="00166B07" w:rsidRDefault="00166B07" w:rsidP="0076643B">
            <w:pPr>
              <w:jc w:val="center"/>
              <w:rPr>
                <w:i/>
                <w:sz w:val="24"/>
                <w:szCs w:val="24"/>
              </w:rPr>
            </w:pPr>
          </w:p>
          <w:p w:rsidR="00166B07" w:rsidRDefault="00166B07" w:rsidP="0076643B">
            <w:pPr>
              <w:jc w:val="center"/>
              <w:rPr>
                <w:i/>
                <w:sz w:val="24"/>
                <w:szCs w:val="24"/>
              </w:rPr>
            </w:pPr>
          </w:p>
          <w:p w:rsidR="00EC36A4" w:rsidRDefault="00EC36A4" w:rsidP="0076643B">
            <w:pPr>
              <w:jc w:val="center"/>
              <w:rPr>
                <w:i/>
                <w:sz w:val="24"/>
                <w:szCs w:val="24"/>
              </w:rPr>
            </w:pPr>
          </w:p>
          <w:p w:rsidR="00166B07" w:rsidRDefault="00166B07" w:rsidP="0076643B">
            <w:pPr>
              <w:jc w:val="center"/>
              <w:rPr>
                <w:i/>
                <w:sz w:val="24"/>
                <w:szCs w:val="24"/>
              </w:rPr>
            </w:pPr>
          </w:p>
          <w:p w:rsidR="00166B07" w:rsidRPr="000C7180" w:rsidRDefault="00166B07" w:rsidP="007664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8260E6" w:rsidP="000C7180">
            <w:pPr>
              <w:jc w:val="center"/>
              <w:rPr>
                <w:i/>
                <w:sz w:val="24"/>
                <w:szCs w:val="24"/>
              </w:rPr>
            </w:pPr>
          </w:p>
          <w:p w:rsidR="008260E6" w:rsidRPr="000C7180" w:rsidRDefault="008260E6" w:rsidP="0076643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60E6" w:rsidRPr="000C7180" w:rsidRDefault="008260E6" w:rsidP="0076643B">
            <w:pPr>
              <w:rPr>
                <w:i/>
                <w:sz w:val="24"/>
                <w:szCs w:val="24"/>
              </w:rPr>
            </w:pPr>
          </w:p>
          <w:p w:rsidR="008260E6" w:rsidRPr="000C7180" w:rsidRDefault="008260E6" w:rsidP="0076643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260E6" w:rsidRPr="005C32B8" w:rsidRDefault="008260E6" w:rsidP="008260E6">
      <w:pPr>
        <w:shd w:val="clear" w:color="auto" w:fill="FFFFFF"/>
      </w:pPr>
    </w:p>
    <w:p w:rsidR="00447B05" w:rsidRDefault="00447B05"/>
    <w:sectPr w:rsidR="00447B05" w:rsidSect="008260E6">
      <w:footerReference w:type="default" r:id="rId9"/>
      <w:footerReference w:type="first" r:id="rId10"/>
      <w:pgSz w:w="11909" w:h="16834"/>
      <w:pgMar w:top="726" w:right="1287" w:bottom="357" w:left="1378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41" w:rsidRDefault="00891741">
      <w:r>
        <w:separator/>
      </w:r>
    </w:p>
  </w:endnote>
  <w:endnote w:type="continuationSeparator" w:id="0">
    <w:p w:rsidR="00891741" w:rsidRDefault="0089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E6" w:rsidRDefault="00EA30C2" w:rsidP="00C76023">
    <w:pPr>
      <w:pStyle w:val="Tekstpodstawowy3"/>
      <w:spacing w:after="0"/>
    </w:pPr>
  </w:p>
  <w:p w:rsidR="009440E6" w:rsidRDefault="00E16AAF" w:rsidP="00EF3DB6">
    <w:pPr>
      <w:pStyle w:val="Stopka"/>
      <w:pBdr>
        <w:top w:val="single" w:sz="4" w:space="1" w:color="auto"/>
      </w:pBdr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A30C2">
      <w:rPr>
        <w:noProof/>
      </w:rPr>
      <w:t>3</w:t>
    </w:r>
    <w:r>
      <w:fldChar w:fldCharType="end"/>
    </w:r>
    <w:r>
      <w:t xml:space="preserve"> z </w:t>
    </w:r>
    <w:r w:rsidR="00EA30C2">
      <w:fldChar w:fldCharType="begin"/>
    </w:r>
    <w:r w:rsidR="00EA30C2">
      <w:instrText xml:space="preserve"> NUMPAGES </w:instrText>
    </w:r>
    <w:r w:rsidR="00EA30C2">
      <w:fldChar w:fldCharType="separate"/>
    </w:r>
    <w:r w:rsidR="00EA30C2">
      <w:rPr>
        <w:noProof/>
      </w:rPr>
      <w:t>3</w:t>
    </w:r>
    <w:r w:rsidR="00EA30C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E6" w:rsidRDefault="00E16AAF" w:rsidP="009440E6">
    <w:pPr>
      <w:pStyle w:val="Stopka"/>
      <w:pBdr>
        <w:top w:val="single" w:sz="4" w:space="1" w:color="auto"/>
      </w:pBdr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A30C2">
      <w:rPr>
        <w:noProof/>
      </w:rPr>
      <w:t>1</w:t>
    </w:r>
    <w:r>
      <w:fldChar w:fldCharType="end"/>
    </w:r>
    <w:r>
      <w:t xml:space="preserve"> z </w:t>
    </w:r>
    <w:r w:rsidR="00EA30C2">
      <w:fldChar w:fldCharType="begin"/>
    </w:r>
    <w:r w:rsidR="00EA30C2">
      <w:instrText xml:space="preserve"> NUMPAGES </w:instrText>
    </w:r>
    <w:r w:rsidR="00EA30C2">
      <w:fldChar w:fldCharType="separate"/>
    </w:r>
    <w:r w:rsidR="00EA30C2">
      <w:rPr>
        <w:noProof/>
      </w:rPr>
      <w:t>3</w:t>
    </w:r>
    <w:r w:rsidR="00EA30C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41" w:rsidRDefault="00891741">
      <w:r>
        <w:separator/>
      </w:r>
    </w:p>
  </w:footnote>
  <w:footnote w:type="continuationSeparator" w:id="0">
    <w:p w:rsidR="00891741" w:rsidRDefault="0089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7BF"/>
    <w:multiLevelType w:val="hybridMultilevel"/>
    <w:tmpl w:val="3C6081A8"/>
    <w:lvl w:ilvl="0" w:tplc="49F83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E85D00"/>
    <w:multiLevelType w:val="hybridMultilevel"/>
    <w:tmpl w:val="00A8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1278"/>
    <w:multiLevelType w:val="multilevel"/>
    <w:tmpl w:val="53C07E0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FD54B5"/>
    <w:multiLevelType w:val="multilevel"/>
    <w:tmpl w:val="C2B2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82C4C"/>
    <w:multiLevelType w:val="hybridMultilevel"/>
    <w:tmpl w:val="4418DADC"/>
    <w:lvl w:ilvl="0" w:tplc="FE6C22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5A957DA"/>
    <w:multiLevelType w:val="hybridMultilevel"/>
    <w:tmpl w:val="BFF0D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F9E"/>
    <w:multiLevelType w:val="hybridMultilevel"/>
    <w:tmpl w:val="7576C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C4F"/>
    <w:multiLevelType w:val="hybridMultilevel"/>
    <w:tmpl w:val="A4BC641C"/>
    <w:lvl w:ilvl="0" w:tplc="E51632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62195C"/>
    <w:multiLevelType w:val="multilevel"/>
    <w:tmpl w:val="339071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B7680"/>
    <w:multiLevelType w:val="multilevel"/>
    <w:tmpl w:val="BA62C5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E6"/>
    <w:rsid w:val="00051F19"/>
    <w:rsid w:val="000C7180"/>
    <w:rsid w:val="00105901"/>
    <w:rsid w:val="00162282"/>
    <w:rsid w:val="00166B07"/>
    <w:rsid w:val="001F0A90"/>
    <w:rsid w:val="0025150A"/>
    <w:rsid w:val="003065ED"/>
    <w:rsid w:val="0035175D"/>
    <w:rsid w:val="00371473"/>
    <w:rsid w:val="003B46B1"/>
    <w:rsid w:val="003D0E14"/>
    <w:rsid w:val="00437AF4"/>
    <w:rsid w:val="004460C6"/>
    <w:rsid w:val="00447B05"/>
    <w:rsid w:val="00641264"/>
    <w:rsid w:val="006C2B73"/>
    <w:rsid w:val="006D283D"/>
    <w:rsid w:val="008260E6"/>
    <w:rsid w:val="00891741"/>
    <w:rsid w:val="008A7E33"/>
    <w:rsid w:val="008C23AA"/>
    <w:rsid w:val="009B2425"/>
    <w:rsid w:val="00A45417"/>
    <w:rsid w:val="00A50F49"/>
    <w:rsid w:val="00AF7FCD"/>
    <w:rsid w:val="00B17971"/>
    <w:rsid w:val="00B7254F"/>
    <w:rsid w:val="00B7676A"/>
    <w:rsid w:val="00BD7D4F"/>
    <w:rsid w:val="00C123A1"/>
    <w:rsid w:val="00C361A2"/>
    <w:rsid w:val="00E16AAF"/>
    <w:rsid w:val="00E50567"/>
    <w:rsid w:val="00EA044A"/>
    <w:rsid w:val="00EA30C2"/>
    <w:rsid w:val="00EC36A4"/>
    <w:rsid w:val="00EF42D2"/>
    <w:rsid w:val="00F87958"/>
    <w:rsid w:val="00FB1132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04AD5-3A55-4F73-918E-272C60F2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260E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260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260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0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260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60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0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0E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F42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72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980A-7981-4323-8631-AA4B1ED6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Aldona Mamińska</cp:lastModifiedBy>
  <cp:revision>24</cp:revision>
  <dcterms:created xsi:type="dcterms:W3CDTF">2013-12-02T18:54:00Z</dcterms:created>
  <dcterms:modified xsi:type="dcterms:W3CDTF">2021-09-08T07:55:00Z</dcterms:modified>
</cp:coreProperties>
</file>