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C2" w:rsidRDefault="007D00C2" w:rsidP="007D00C2">
      <w:pPr>
        <w:pStyle w:val="Standard"/>
        <w:spacing w:line="276" w:lineRule="auto"/>
        <w:jc w:val="both"/>
      </w:pPr>
      <w:r>
        <w:rPr>
          <w:rStyle w:val="StrongEmphasis"/>
          <w:u w:val="single"/>
          <w:lang w:val="pl-PL"/>
        </w:rPr>
        <w:t>Lista projektów do realizacji w 2023 roku ze środków budżetu obywatelskiego wraz</w:t>
      </w:r>
      <w:r>
        <w:rPr>
          <w:rStyle w:val="StrongEmphasis"/>
          <w:u w:val="single"/>
          <w:lang w:val="pl-PL"/>
        </w:rPr>
        <w:br/>
        <w:t>z szacunkowymi kwotami ich realizacji :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</w:pPr>
      <w:r>
        <w:rPr>
          <w:lang w:val="pl-PL"/>
        </w:rPr>
        <w:t xml:space="preserve">Pula </w:t>
      </w:r>
      <w:proofErr w:type="spellStart"/>
      <w:r>
        <w:rPr>
          <w:lang w:val="pl-PL"/>
        </w:rPr>
        <w:t>ogólnomiejska</w:t>
      </w:r>
      <w:proofErr w:type="spellEnd"/>
      <w:r>
        <w:rPr>
          <w:lang w:val="pl-PL"/>
        </w:rPr>
        <w:t xml:space="preserve">: </w:t>
      </w:r>
      <w:r>
        <w:rPr>
          <w:b/>
          <w:lang w:val="pl-PL"/>
        </w:rPr>
        <w:t>I Kurpiowski Jarmark Bożonarodzeniowy</w:t>
      </w:r>
      <w:r>
        <w:rPr>
          <w:lang w:val="pl-PL"/>
        </w:rPr>
        <w:t xml:space="preserve"> – </w:t>
      </w:r>
      <w:r>
        <w:t>206 543,00 </w:t>
      </w:r>
      <w:proofErr w:type="spellStart"/>
      <w:r>
        <w:t>zł</w:t>
      </w:r>
      <w:proofErr w:type="spellEnd"/>
      <w:r>
        <w:t>;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  <w:rPr>
          <w:lang w:val="pl-PL"/>
        </w:rPr>
      </w:pPr>
      <w:r>
        <w:rPr>
          <w:lang w:val="pl-PL"/>
        </w:rPr>
        <w:t xml:space="preserve">Pula osiedlowa: 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</w:pPr>
      <w:r>
        <w:rPr>
          <w:lang w:val="pl-PL"/>
        </w:rPr>
        <w:t xml:space="preserve">Grupa 1 – obejmująca osiedla Leśniewo, Wojciechowice, Witosa: </w:t>
      </w:r>
      <w:r>
        <w:rPr>
          <w:b/>
          <w:lang w:val="pl-PL"/>
        </w:rPr>
        <w:t xml:space="preserve">Ogólnodostępne boisko trawiaste do piłki nożnej przy ul. Partyzantów - modernizacja terenu i boiska </w:t>
      </w:r>
      <w:r>
        <w:rPr>
          <w:lang w:val="pl-PL"/>
        </w:rPr>
        <w:t xml:space="preserve">– </w:t>
      </w:r>
      <w:r>
        <w:t>108 300,00 </w:t>
      </w:r>
      <w:proofErr w:type="spellStart"/>
      <w:r>
        <w:t>zł</w:t>
      </w:r>
      <w:proofErr w:type="spellEnd"/>
      <w:r>
        <w:t>;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</w:pPr>
      <w:r>
        <w:rPr>
          <w:lang w:val="pl-PL"/>
        </w:rPr>
        <w:t xml:space="preserve">Grupa 2 – obejmująca osiedla Łazek, Traugutta, Leśne: </w:t>
      </w:r>
      <w:proofErr w:type="spellStart"/>
      <w:r>
        <w:rPr>
          <w:b/>
          <w:lang w:val="pl-PL"/>
        </w:rPr>
        <w:t>SPORTowe</w:t>
      </w:r>
      <w:proofErr w:type="spellEnd"/>
      <w:r>
        <w:rPr>
          <w:b/>
          <w:lang w:val="pl-PL"/>
        </w:rPr>
        <w:t xml:space="preserve"> Leśne DLA </w:t>
      </w:r>
      <w:proofErr w:type="spellStart"/>
      <w:r>
        <w:rPr>
          <w:b/>
          <w:lang w:val="pl-PL"/>
        </w:rPr>
        <w:t>MŁODZIeży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–</w:t>
      </w:r>
      <w:r w:rsidR="00813215">
        <w:t>373 000,00 </w:t>
      </w:r>
      <w:proofErr w:type="spellStart"/>
      <w:r>
        <w:t>zł</w:t>
      </w:r>
      <w:proofErr w:type="spellEnd"/>
      <w:r>
        <w:rPr>
          <w:lang w:val="pl-PL"/>
        </w:rPr>
        <w:t xml:space="preserve">; 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</w:pPr>
      <w:r>
        <w:rPr>
          <w:lang w:val="pl-PL"/>
        </w:rPr>
        <w:t xml:space="preserve">Grupa 3 – obejmująca osiedla Parkowe, Dzieci Polskich: </w:t>
      </w:r>
      <w:r>
        <w:rPr>
          <w:rFonts w:cs="Times New Roman"/>
          <w:b/>
          <w:color w:val="000000"/>
          <w:lang w:val="pl-PL"/>
        </w:rPr>
        <w:t xml:space="preserve">Budowa chodnika (brakujący odcinek) przy ulicy Dzieci Polskich </w:t>
      </w:r>
      <w:r>
        <w:rPr>
          <w:lang w:val="pl-PL"/>
        </w:rPr>
        <w:t>–</w:t>
      </w:r>
      <w:r>
        <w:rPr>
          <w:rFonts w:cs="Times New Roman"/>
          <w:b/>
          <w:color w:val="000000"/>
          <w:lang w:val="pl-PL"/>
        </w:rPr>
        <w:t xml:space="preserve"> 15 000,00 zł</w:t>
      </w:r>
      <w:r>
        <w:rPr>
          <w:rFonts w:cs="Times New Roman"/>
          <w:color w:val="000000"/>
          <w:lang w:val="pl-PL"/>
        </w:rPr>
        <w:t>;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</w:pPr>
      <w:r>
        <w:rPr>
          <w:lang w:val="pl-PL"/>
        </w:rPr>
        <w:t xml:space="preserve">Grupa 4 – obejmująca osiedla Starosty Kosa, Stare Miasto: </w:t>
      </w:r>
      <w:r>
        <w:rPr>
          <w:rFonts w:cs="Times New Roman"/>
          <w:b/>
          <w:color w:val="000000"/>
          <w:lang w:val="pl-PL"/>
        </w:rPr>
        <w:t xml:space="preserve">Osiedle Starosty Kosa - Zmieniamy! </w:t>
      </w:r>
      <w:r>
        <w:rPr>
          <w:lang w:val="pl-PL"/>
        </w:rPr>
        <w:t>–</w:t>
      </w:r>
      <w:r>
        <w:rPr>
          <w:rFonts w:cs="Times New Roman"/>
          <w:b/>
          <w:color w:val="000000"/>
          <w:lang w:val="pl-PL"/>
        </w:rPr>
        <w:t xml:space="preserve"> </w:t>
      </w:r>
      <w:r>
        <w:t>180 000,00 </w:t>
      </w:r>
      <w:proofErr w:type="spellStart"/>
      <w:r>
        <w:t>zł</w:t>
      </w:r>
      <w:proofErr w:type="spellEnd"/>
      <w:r>
        <w:rPr>
          <w:rFonts w:cs="Times New Roman"/>
          <w:color w:val="000000"/>
          <w:lang w:val="pl-PL"/>
        </w:rPr>
        <w:t>;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</w:pPr>
      <w:r>
        <w:rPr>
          <w:lang w:val="pl-PL"/>
        </w:rPr>
        <w:t xml:space="preserve">Grupa 5 – obejmująca osiedla Bursztynowe, Pomian, Sienkiewicza, </w:t>
      </w:r>
      <w:proofErr w:type="spellStart"/>
      <w:r>
        <w:rPr>
          <w:lang w:val="pl-PL"/>
        </w:rPr>
        <w:t>Łęczysk</w:t>
      </w:r>
      <w:proofErr w:type="spellEnd"/>
      <w:r>
        <w:rPr>
          <w:lang w:val="pl-PL"/>
        </w:rPr>
        <w:t xml:space="preserve">: </w:t>
      </w:r>
      <w:r>
        <w:rPr>
          <w:rFonts w:cs="Times New Roman"/>
          <w:b/>
          <w:color w:val="000000"/>
          <w:lang w:val="pl-PL"/>
        </w:rPr>
        <w:t xml:space="preserve">Mega rury dla osiedla Bursztynowego </w:t>
      </w:r>
      <w:r>
        <w:rPr>
          <w:lang w:val="pl-PL"/>
        </w:rPr>
        <w:t>–</w:t>
      </w:r>
      <w:r>
        <w:rPr>
          <w:rFonts w:cs="Times New Roman"/>
          <w:b/>
          <w:color w:val="000000"/>
          <w:lang w:val="pl-PL"/>
        </w:rPr>
        <w:t xml:space="preserve"> </w:t>
      </w:r>
      <w:r>
        <w:t>256 294,00 </w:t>
      </w:r>
      <w:proofErr w:type="spellStart"/>
      <w:r>
        <w:t>zł</w:t>
      </w:r>
      <w:proofErr w:type="spellEnd"/>
      <w:r>
        <w:rPr>
          <w:rFonts w:cs="Times New Roman"/>
          <w:color w:val="000000"/>
          <w:lang w:val="pl-PL"/>
        </w:rPr>
        <w:t>;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  <w:rPr>
          <w:lang w:val="pl-PL"/>
        </w:rPr>
      </w:pPr>
      <w:r>
        <w:rPr>
          <w:lang w:val="pl-PL"/>
        </w:rPr>
        <w:t>Osiedle Śródmieście: brak złożonych projektów;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</w:pPr>
      <w:r>
        <w:rPr>
          <w:lang w:val="pl-PL"/>
        </w:rPr>
        <w:t xml:space="preserve">Osiedle Centrum: </w:t>
      </w:r>
      <w:r>
        <w:rPr>
          <w:b/>
          <w:lang w:val="pl-PL"/>
        </w:rPr>
        <w:t xml:space="preserve">Dinozaury i owady. Dwa wyjątkowe place zabaw na osiedlu Centrum i tzw. Kwiatowym </w:t>
      </w:r>
      <w:r>
        <w:rPr>
          <w:lang w:val="pl-PL"/>
        </w:rPr>
        <w:t xml:space="preserve">– </w:t>
      </w:r>
      <w:r w:rsidR="009443E6">
        <w:t>695</w:t>
      </w:r>
      <w:bookmarkStart w:id="0" w:name="_GoBack"/>
      <w:bookmarkEnd w:id="0"/>
      <w:r w:rsidR="00813215">
        <w:t> 690,00 </w:t>
      </w:r>
      <w:proofErr w:type="spellStart"/>
      <w:r>
        <w:t>zł</w:t>
      </w:r>
      <w:proofErr w:type="spellEnd"/>
      <w:r>
        <w:rPr>
          <w:lang w:val="pl-PL"/>
        </w:rPr>
        <w:t>;</w:t>
      </w:r>
    </w:p>
    <w:p w:rsidR="007D00C2" w:rsidRDefault="007D00C2" w:rsidP="007D00C2">
      <w:pPr>
        <w:pStyle w:val="Standard"/>
        <w:spacing w:line="276" w:lineRule="auto"/>
        <w:rPr>
          <w:lang w:val="pl-PL"/>
        </w:rPr>
      </w:pPr>
    </w:p>
    <w:p w:rsidR="007D00C2" w:rsidRDefault="007D00C2" w:rsidP="007D00C2">
      <w:pPr>
        <w:pStyle w:val="Standard"/>
        <w:spacing w:line="276" w:lineRule="auto"/>
      </w:pPr>
      <w:r>
        <w:rPr>
          <w:lang w:val="pl-PL"/>
        </w:rPr>
        <w:t xml:space="preserve">Osiedle Stacja: </w:t>
      </w:r>
      <w:r>
        <w:rPr>
          <w:rFonts w:cs="Times New Roman"/>
          <w:b/>
          <w:color w:val="000000"/>
          <w:lang w:val="pl-PL"/>
        </w:rPr>
        <w:t xml:space="preserve">Zamgławiacze na Osiedlu Stacja </w:t>
      </w:r>
      <w:r>
        <w:rPr>
          <w:lang w:val="pl-PL"/>
        </w:rPr>
        <w:t>–</w:t>
      </w:r>
      <w:r>
        <w:rPr>
          <w:rFonts w:cs="Times New Roman"/>
          <w:b/>
          <w:color w:val="000000"/>
          <w:lang w:val="pl-PL"/>
        </w:rPr>
        <w:t xml:space="preserve"> </w:t>
      </w:r>
      <w:r>
        <w:t>122 400,00 </w:t>
      </w:r>
      <w:proofErr w:type="spellStart"/>
      <w:r>
        <w:t>zł</w:t>
      </w:r>
      <w:proofErr w:type="spellEnd"/>
      <w:r>
        <w:rPr>
          <w:rFonts w:cs="Times New Roman"/>
          <w:color w:val="000000"/>
          <w:lang w:val="pl-PL"/>
        </w:rPr>
        <w:t xml:space="preserve">. </w:t>
      </w:r>
    </w:p>
    <w:p w:rsidR="006A2A5B" w:rsidRDefault="006A2A5B"/>
    <w:sectPr w:rsidR="006A2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E2"/>
    <w:rsid w:val="00472803"/>
    <w:rsid w:val="006A2A5B"/>
    <w:rsid w:val="007D00C2"/>
    <w:rsid w:val="00813215"/>
    <w:rsid w:val="008970E2"/>
    <w:rsid w:val="0094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DE368-81D1-4D3F-871C-F253B0BB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00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7D0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Siudak</dc:creator>
  <cp:keywords/>
  <dc:description/>
  <cp:lastModifiedBy>Anna Siudak</cp:lastModifiedBy>
  <cp:revision>5</cp:revision>
  <dcterms:created xsi:type="dcterms:W3CDTF">2022-10-25T10:35:00Z</dcterms:created>
  <dcterms:modified xsi:type="dcterms:W3CDTF">2022-10-26T09:27:00Z</dcterms:modified>
</cp:coreProperties>
</file>