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99DC" w14:textId="77777777" w:rsidR="006A728E" w:rsidRDefault="006A728E" w:rsidP="00770FD8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r w:rsidRPr="00770FD8">
        <w:rPr>
          <w:rFonts w:asciiTheme="minorHAnsi" w:hAnsiTheme="minorHAnsi" w:cstheme="minorHAnsi"/>
          <w:b/>
          <w:bCs/>
          <w:sz w:val="24"/>
          <w:szCs w:val="24"/>
        </w:rPr>
        <w:t>Klauzula informacyjna dla użytkowników Fanpage na Facebooku</w:t>
      </w:r>
    </w:p>
    <w:bookmarkEnd w:id="0"/>
    <w:p w14:paraId="7E51621D" w14:textId="77777777" w:rsidR="00BA692C" w:rsidRDefault="00BA692C" w:rsidP="00770FD8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B46DD9D" w14:textId="50F7B675" w:rsidR="001162B6" w:rsidRPr="00770FD8" w:rsidRDefault="009D54BC" w:rsidP="00770FD8">
      <w:pPr>
        <w:spacing w:before="120"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770FD8">
        <w:rPr>
          <w:rFonts w:asciiTheme="minorHAnsi" w:hAnsiTheme="minorHAnsi" w:cstheme="minorHAnsi"/>
          <w:sz w:val="22"/>
        </w:rPr>
        <w:t xml:space="preserve">     </w:t>
      </w:r>
      <w:r w:rsidRPr="00770FD8">
        <w:rPr>
          <w:rFonts w:asciiTheme="minorHAnsi" w:hAnsiTheme="minorHAnsi" w:cstheme="minorHAnsi"/>
          <w:i/>
          <w:u w:val="single" w:color="000000"/>
        </w:rPr>
        <w:t>Szanowni Państwo zgodnie z art. 13</w:t>
      </w:r>
      <w:r w:rsidR="00253B1A" w:rsidRPr="00770FD8">
        <w:rPr>
          <w:rFonts w:asciiTheme="minorHAnsi" w:hAnsiTheme="minorHAnsi" w:cstheme="minorHAnsi"/>
          <w:i/>
          <w:u w:val="single" w:color="000000"/>
        </w:rPr>
        <w:t xml:space="preserve"> i art. 14 </w:t>
      </w:r>
      <w:r w:rsidR="00064F20" w:rsidRPr="00770FD8">
        <w:rPr>
          <w:rFonts w:asciiTheme="minorHAnsi" w:hAnsiTheme="minorHAnsi" w:cstheme="minorHAnsi"/>
          <w:i/>
          <w:u w:val="single" w:color="000000"/>
        </w:rPr>
        <w:t xml:space="preserve"> </w:t>
      </w:r>
      <w:r w:rsidRPr="00770FD8">
        <w:rPr>
          <w:rFonts w:asciiTheme="minorHAnsi" w:hAnsiTheme="minorHAnsi" w:cstheme="minorHAnsi"/>
          <w:i/>
          <w:u w:val="single" w:color="000000"/>
        </w:rPr>
        <w:t>ROD</w:t>
      </w:r>
      <w:r w:rsidR="005F725C" w:rsidRPr="00770FD8">
        <w:rPr>
          <w:rFonts w:asciiTheme="minorHAnsi" w:hAnsiTheme="minorHAnsi" w:cstheme="minorHAnsi"/>
          <w:i/>
          <w:u w:val="single" w:color="000000"/>
        </w:rPr>
        <w:t>O</w:t>
      </w:r>
      <w:r w:rsidR="005F725C" w:rsidRPr="00770FD8">
        <w:rPr>
          <w:rStyle w:val="Odwoanieprzypisudolnego"/>
          <w:rFonts w:asciiTheme="minorHAnsi" w:hAnsiTheme="minorHAnsi" w:cstheme="minorHAnsi"/>
          <w:i/>
          <w:u w:val="single" w:color="000000"/>
        </w:rPr>
        <w:footnoteReference w:id="1"/>
      </w:r>
      <w:r w:rsidRPr="00770FD8">
        <w:rPr>
          <w:rFonts w:asciiTheme="minorHAnsi" w:hAnsiTheme="minorHAnsi" w:cstheme="minorHAnsi"/>
          <w:i/>
          <w:u w:val="single" w:color="000000"/>
        </w:rPr>
        <w:t xml:space="preserve"> informujemy, że:</w:t>
      </w:r>
      <w:r w:rsidRPr="00770FD8">
        <w:rPr>
          <w:rFonts w:asciiTheme="minorHAnsi" w:hAnsiTheme="minorHAnsi" w:cstheme="minorHAnsi"/>
          <w:sz w:val="22"/>
        </w:rPr>
        <w:t xml:space="preserve"> </w:t>
      </w:r>
    </w:p>
    <w:p w14:paraId="00F79B28" w14:textId="412BA54C" w:rsidR="00CA2740" w:rsidRPr="00770FD8" w:rsidRDefault="006274CD" w:rsidP="00770FD8">
      <w:pPr>
        <w:numPr>
          <w:ilvl w:val="0"/>
          <w:numId w:val="1"/>
        </w:numPr>
        <w:spacing w:before="120" w:after="0" w:line="240" w:lineRule="auto"/>
        <w:ind w:right="2" w:hanging="565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b/>
          <w:bCs/>
          <w:szCs w:val="20"/>
        </w:rPr>
        <w:t>Administratorem</w:t>
      </w:r>
      <w:r w:rsidR="00064F20" w:rsidRPr="00770FD8">
        <w:rPr>
          <w:rFonts w:asciiTheme="minorHAnsi" w:hAnsiTheme="minorHAnsi" w:cstheme="minorHAnsi"/>
          <w:b/>
          <w:bCs/>
          <w:szCs w:val="20"/>
        </w:rPr>
        <w:t xml:space="preserve"> Pani/Pana danych osobowych </w:t>
      </w:r>
      <w:r w:rsidRPr="00770FD8">
        <w:rPr>
          <w:rFonts w:asciiTheme="minorHAnsi" w:hAnsiTheme="minorHAnsi" w:cstheme="minorHAnsi"/>
          <w:b/>
          <w:bCs/>
          <w:szCs w:val="20"/>
        </w:rPr>
        <w:t>jest</w:t>
      </w:r>
      <w:r w:rsidRPr="00770FD8">
        <w:rPr>
          <w:rFonts w:asciiTheme="minorHAnsi" w:hAnsiTheme="minorHAnsi" w:cstheme="minorHAnsi"/>
          <w:szCs w:val="20"/>
        </w:rPr>
        <w:t xml:space="preserve"> </w:t>
      </w:r>
      <w:r w:rsidRPr="00770FD8">
        <w:rPr>
          <w:rFonts w:asciiTheme="minorHAnsi" w:hAnsiTheme="minorHAnsi" w:cstheme="minorHAnsi"/>
          <w:b/>
          <w:szCs w:val="20"/>
        </w:rPr>
        <w:t>Urząd Miasta Ostrołęki</w:t>
      </w:r>
      <w:r w:rsidRPr="00770FD8">
        <w:rPr>
          <w:rFonts w:asciiTheme="minorHAnsi" w:hAnsiTheme="minorHAnsi" w:cstheme="minorHAnsi"/>
          <w:szCs w:val="20"/>
        </w:rPr>
        <w:t xml:space="preserve"> – reprezentowany przez Prezydenta Miasta Ostrołęki. Siedziba administratora znajduje się przy pl. Gen. J. Bema 1 w Ostrołęce, kod pocztowy 07 – 400 Ostrołęka. </w:t>
      </w:r>
    </w:p>
    <w:p w14:paraId="7204F0A9" w14:textId="2A54DA33" w:rsidR="005F725C" w:rsidRPr="00770FD8" w:rsidRDefault="006274CD" w:rsidP="00770FD8">
      <w:pPr>
        <w:numPr>
          <w:ilvl w:val="0"/>
          <w:numId w:val="1"/>
        </w:numPr>
        <w:spacing w:before="120" w:after="0" w:line="240" w:lineRule="auto"/>
        <w:ind w:left="567" w:hanging="567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b/>
          <w:szCs w:val="20"/>
        </w:rPr>
        <w:t>A</w:t>
      </w:r>
      <w:r w:rsidR="002355D6" w:rsidRPr="00770FD8">
        <w:rPr>
          <w:rFonts w:asciiTheme="minorHAnsi" w:hAnsiTheme="minorHAnsi" w:cstheme="minorHAnsi"/>
          <w:b/>
          <w:szCs w:val="20"/>
        </w:rPr>
        <w:t>dministrator wyznacz</w:t>
      </w:r>
      <w:r w:rsidRPr="00770FD8">
        <w:rPr>
          <w:rFonts w:asciiTheme="minorHAnsi" w:hAnsiTheme="minorHAnsi" w:cstheme="minorHAnsi"/>
          <w:b/>
          <w:szCs w:val="20"/>
        </w:rPr>
        <w:t>ył</w:t>
      </w:r>
      <w:r w:rsidR="002355D6" w:rsidRPr="00770FD8">
        <w:rPr>
          <w:rFonts w:asciiTheme="minorHAnsi" w:hAnsiTheme="minorHAnsi" w:cstheme="minorHAnsi"/>
          <w:b/>
          <w:szCs w:val="20"/>
        </w:rPr>
        <w:t xml:space="preserve"> Inspektora Ochrony Danych</w:t>
      </w:r>
      <w:r w:rsidRPr="00770FD8">
        <w:rPr>
          <w:rFonts w:asciiTheme="minorHAnsi" w:hAnsiTheme="minorHAnsi" w:cstheme="minorHAnsi"/>
          <w:b/>
          <w:szCs w:val="20"/>
        </w:rPr>
        <w:t>.</w:t>
      </w:r>
      <w:r w:rsidR="002355D6" w:rsidRPr="00770FD8">
        <w:rPr>
          <w:rFonts w:asciiTheme="minorHAnsi" w:hAnsiTheme="minorHAnsi" w:cstheme="minorHAnsi"/>
          <w:szCs w:val="20"/>
        </w:rPr>
        <w:t xml:space="preserve"> </w:t>
      </w:r>
      <w:r w:rsidR="009D54BC" w:rsidRPr="00770FD8">
        <w:rPr>
          <w:rFonts w:asciiTheme="minorHAnsi" w:hAnsiTheme="minorHAnsi" w:cstheme="minorHAnsi"/>
          <w:szCs w:val="20"/>
        </w:rPr>
        <w:t xml:space="preserve">Z Inspektorem Ochrony Danych może </w:t>
      </w:r>
      <w:r w:rsidR="009D54BC" w:rsidRPr="001D60CF">
        <w:rPr>
          <w:rFonts w:asciiTheme="minorHAnsi" w:hAnsiTheme="minorHAnsi" w:cstheme="minorHAnsi"/>
          <w:b/>
          <w:bCs/>
          <w:szCs w:val="20"/>
        </w:rPr>
        <w:t>Pani/Pan</w:t>
      </w:r>
      <w:r w:rsidR="009D54BC" w:rsidRPr="00770FD8">
        <w:rPr>
          <w:rFonts w:asciiTheme="minorHAnsi" w:hAnsiTheme="minorHAnsi" w:cstheme="minorHAnsi"/>
          <w:szCs w:val="20"/>
        </w:rPr>
        <w:t xml:space="preserve"> skontaktować się we wszystkich sprawach związanych</w:t>
      </w:r>
      <w:r w:rsidRPr="00770FD8">
        <w:rPr>
          <w:rFonts w:asciiTheme="minorHAnsi" w:hAnsiTheme="minorHAnsi" w:cstheme="minorHAnsi"/>
          <w:szCs w:val="20"/>
        </w:rPr>
        <w:t xml:space="preserve"> </w:t>
      </w:r>
      <w:r w:rsidR="009D54BC" w:rsidRPr="00770FD8">
        <w:rPr>
          <w:rFonts w:asciiTheme="minorHAnsi" w:hAnsiTheme="minorHAnsi" w:cstheme="minorHAnsi"/>
          <w:szCs w:val="20"/>
        </w:rPr>
        <w:t xml:space="preserve">z przetwarzaniem swoich danych osobowych, </w:t>
      </w:r>
      <w:r w:rsidRPr="00770FD8">
        <w:rPr>
          <w:rFonts w:asciiTheme="minorHAnsi" w:hAnsiTheme="minorHAnsi" w:cstheme="minorHAnsi"/>
          <w:szCs w:val="20"/>
        </w:rPr>
        <w:br/>
      </w:r>
      <w:r w:rsidR="009D54BC" w:rsidRPr="00770FD8">
        <w:rPr>
          <w:rFonts w:asciiTheme="minorHAnsi" w:hAnsiTheme="minorHAnsi" w:cstheme="minorHAnsi"/>
          <w:szCs w:val="20"/>
        </w:rPr>
        <w:t xml:space="preserve">w szczególności w zakresie wykonywania przez Panią/Pana przyznanych Pani/Panu na mocy RODO uprawnień. Z IOD można skontaktować się: </w:t>
      </w:r>
      <w:r w:rsidR="009D54BC" w:rsidRPr="00770FD8">
        <w:rPr>
          <w:rFonts w:asciiTheme="minorHAnsi" w:hAnsiTheme="minorHAnsi" w:cstheme="minorHAnsi"/>
          <w:b/>
          <w:szCs w:val="20"/>
        </w:rPr>
        <w:t xml:space="preserve"> </w:t>
      </w:r>
    </w:p>
    <w:p w14:paraId="5F6A64AE" w14:textId="1D0BBB12" w:rsidR="005F725C" w:rsidRPr="00770FD8" w:rsidRDefault="009D54BC" w:rsidP="00770FD8">
      <w:pPr>
        <w:pStyle w:val="Akapitzlist"/>
        <w:numPr>
          <w:ilvl w:val="1"/>
          <w:numId w:val="4"/>
        </w:numPr>
        <w:spacing w:before="120" w:after="0" w:line="240" w:lineRule="auto"/>
        <w:ind w:left="1134" w:hanging="567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 xml:space="preserve">wysyłając e-mail na adres: iod@um.ostroleka.pl; </w:t>
      </w:r>
    </w:p>
    <w:p w14:paraId="66AA0930" w14:textId="2842118E" w:rsidR="002E394B" w:rsidRPr="00770FD8" w:rsidRDefault="009D54BC" w:rsidP="00770FD8">
      <w:pPr>
        <w:pStyle w:val="Akapitzlist"/>
        <w:numPr>
          <w:ilvl w:val="1"/>
          <w:numId w:val="4"/>
        </w:numPr>
        <w:spacing w:before="120" w:after="0" w:line="240" w:lineRule="auto"/>
        <w:ind w:left="1134" w:hanging="567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osobiście w siedzibie administratora.</w:t>
      </w:r>
      <w:r w:rsidRPr="00770FD8">
        <w:rPr>
          <w:rFonts w:asciiTheme="minorHAnsi" w:hAnsiTheme="minorHAnsi" w:cstheme="minorHAnsi"/>
          <w:b/>
          <w:szCs w:val="20"/>
        </w:rPr>
        <w:t xml:space="preserve"> </w:t>
      </w:r>
    </w:p>
    <w:p w14:paraId="7F77F913" w14:textId="15A94C5F" w:rsidR="006A728E" w:rsidRDefault="006A728E" w:rsidP="00770FD8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b/>
          <w:bCs/>
          <w:szCs w:val="20"/>
        </w:rPr>
        <w:t>Pani/Pana dane</w:t>
      </w:r>
      <w:r w:rsidR="00770FD8">
        <w:rPr>
          <w:rFonts w:asciiTheme="minorHAnsi" w:hAnsiTheme="minorHAnsi" w:cstheme="minorHAnsi"/>
          <w:b/>
          <w:bCs/>
          <w:szCs w:val="20"/>
        </w:rPr>
        <w:t xml:space="preserve"> osobowe</w:t>
      </w:r>
      <w:r w:rsidRPr="00770FD8">
        <w:rPr>
          <w:rFonts w:asciiTheme="minorHAnsi" w:hAnsiTheme="minorHAnsi" w:cstheme="minorHAnsi"/>
          <w:szCs w:val="20"/>
        </w:rPr>
        <w:t xml:space="preserve"> są przetwarzane w celach prowadzenia komunikacji i promocji Miasta </w:t>
      </w:r>
      <w:r w:rsidR="00770FD8">
        <w:rPr>
          <w:rFonts w:asciiTheme="minorHAnsi" w:hAnsiTheme="minorHAnsi" w:cstheme="minorHAnsi"/>
          <w:szCs w:val="20"/>
        </w:rPr>
        <w:br/>
      </w:r>
      <w:r w:rsidRPr="00770FD8">
        <w:rPr>
          <w:rFonts w:asciiTheme="minorHAnsi" w:hAnsiTheme="minorHAnsi" w:cstheme="minorHAnsi"/>
          <w:szCs w:val="20"/>
        </w:rPr>
        <w:t>w szczególności odpowiedzi na reakcje, komentarze oraz prywatne wiadomości, a także w celach statystycznych oraz reklamowych realizowanych za pośrednictwem narzędzi dostarczanych przez aplikację Facebook.</w:t>
      </w:r>
    </w:p>
    <w:p w14:paraId="6712EFB2" w14:textId="77777777" w:rsidR="000F4F30" w:rsidRPr="000F4F30" w:rsidRDefault="006A728E" w:rsidP="00BA692C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Przetwarzanie</w:t>
      </w:r>
      <w:r w:rsidR="000F4F30">
        <w:rPr>
          <w:rFonts w:asciiTheme="minorHAnsi" w:hAnsiTheme="minorHAnsi" w:cstheme="minorHAnsi"/>
          <w:szCs w:val="20"/>
        </w:rPr>
        <w:t xml:space="preserve"> Pani/Pana danych</w:t>
      </w:r>
      <w:r w:rsidRPr="00770FD8">
        <w:rPr>
          <w:rFonts w:asciiTheme="minorHAnsi" w:hAnsiTheme="minorHAnsi" w:cstheme="minorHAnsi"/>
          <w:szCs w:val="20"/>
        </w:rPr>
        <w:t xml:space="preserve"> jest realizowane </w:t>
      </w:r>
      <w:r w:rsidRPr="00770FD8">
        <w:rPr>
          <w:rFonts w:asciiTheme="minorHAnsi" w:eastAsia="Times New Roman" w:hAnsiTheme="minorHAnsi" w:cstheme="minorHAnsi"/>
          <w:color w:val="auto"/>
          <w:szCs w:val="20"/>
        </w:rPr>
        <w:t>w celach</w:t>
      </w:r>
      <w:r w:rsidR="000F4F30">
        <w:rPr>
          <w:rFonts w:asciiTheme="minorHAnsi" w:eastAsia="Times New Roman" w:hAnsiTheme="minorHAnsi" w:cstheme="minorHAnsi"/>
          <w:color w:val="auto"/>
          <w:szCs w:val="20"/>
        </w:rPr>
        <w:t>:</w:t>
      </w:r>
    </w:p>
    <w:p w14:paraId="01B1B4B9" w14:textId="6F4E1B2C" w:rsidR="006A728E" w:rsidRDefault="001D60CF" w:rsidP="000F4F30">
      <w:pPr>
        <w:pStyle w:val="Akapitzlist"/>
        <w:numPr>
          <w:ilvl w:val="1"/>
          <w:numId w:val="1"/>
        </w:numPr>
        <w:spacing w:before="120" w:after="0" w:line="240" w:lineRule="auto"/>
        <w:ind w:left="1111" w:hanging="547"/>
        <w:rPr>
          <w:rFonts w:asciiTheme="minorHAnsi" w:eastAsia="Times New Roman" w:hAnsiTheme="minorHAnsi" w:cstheme="minorHAnsi"/>
          <w:color w:val="auto"/>
          <w:szCs w:val="20"/>
        </w:rPr>
      </w:pPr>
      <w:r>
        <w:rPr>
          <w:rFonts w:asciiTheme="minorHAnsi" w:eastAsia="Times New Roman" w:hAnsiTheme="minorHAnsi" w:cstheme="minorHAnsi"/>
          <w:color w:val="auto"/>
          <w:szCs w:val="20"/>
        </w:rPr>
        <w:t xml:space="preserve">promocyjnych, </w:t>
      </w:r>
      <w:r w:rsidR="006A728E" w:rsidRPr="00770FD8">
        <w:rPr>
          <w:rFonts w:asciiTheme="minorHAnsi" w:eastAsia="Times New Roman" w:hAnsiTheme="minorHAnsi" w:cstheme="minorHAnsi"/>
          <w:color w:val="auto"/>
          <w:szCs w:val="20"/>
        </w:rPr>
        <w:t xml:space="preserve">informacyjnych, komunikacji za pomocą narzędzi Facebooka oraz statystyk strony </w:t>
      </w:r>
      <w:r w:rsidR="00BA692C">
        <w:rPr>
          <w:rFonts w:asciiTheme="minorHAnsi" w:eastAsia="Times New Roman" w:hAnsiTheme="minorHAnsi" w:cstheme="minorHAnsi"/>
          <w:color w:val="auto"/>
          <w:szCs w:val="20"/>
        </w:rPr>
        <w:t xml:space="preserve">oraz </w:t>
      </w:r>
      <w:r w:rsidR="006A728E" w:rsidRPr="001D60CF">
        <w:rPr>
          <w:rFonts w:asciiTheme="minorHAnsi" w:eastAsia="Times New Roman" w:hAnsiTheme="minorHAnsi" w:cstheme="minorHAnsi"/>
          <w:b/>
          <w:bCs/>
          <w:color w:val="auto"/>
          <w:szCs w:val="20"/>
        </w:rPr>
        <w:t>na podstawie</w:t>
      </w:r>
      <w:r w:rsidR="00BA692C">
        <w:rPr>
          <w:rFonts w:asciiTheme="minorHAnsi" w:eastAsia="Times New Roman" w:hAnsiTheme="minorHAnsi" w:cstheme="minorHAnsi"/>
          <w:color w:val="auto"/>
          <w:szCs w:val="20"/>
        </w:rPr>
        <w:t xml:space="preserve"> </w:t>
      </w:r>
      <w:r w:rsidR="00BA692C" w:rsidRPr="00BA692C">
        <w:rPr>
          <w:rFonts w:asciiTheme="minorHAnsi" w:eastAsia="Times New Roman" w:hAnsiTheme="minorHAnsi" w:cstheme="minorHAnsi"/>
          <w:b/>
          <w:bCs/>
          <w:color w:val="auto"/>
          <w:szCs w:val="20"/>
        </w:rPr>
        <w:t>Pani/Pana</w:t>
      </w:r>
      <w:r w:rsidR="00BA692C">
        <w:rPr>
          <w:rFonts w:asciiTheme="minorHAnsi" w:eastAsia="Times New Roman" w:hAnsiTheme="minorHAnsi" w:cstheme="minorHAnsi"/>
          <w:color w:val="auto"/>
          <w:szCs w:val="20"/>
        </w:rPr>
        <w:t xml:space="preserve"> </w:t>
      </w:r>
      <w:r w:rsidR="006A728E" w:rsidRPr="00BA692C">
        <w:rPr>
          <w:rFonts w:asciiTheme="minorHAnsi" w:eastAsia="Times New Roman" w:hAnsiTheme="minorHAnsi" w:cstheme="minorHAnsi"/>
          <w:b/>
          <w:bCs/>
          <w:color w:val="auto"/>
          <w:szCs w:val="20"/>
        </w:rPr>
        <w:t>zgody</w:t>
      </w:r>
      <w:r>
        <w:rPr>
          <w:rFonts w:asciiTheme="minorHAnsi" w:eastAsia="Times New Roman" w:hAnsiTheme="minorHAnsi" w:cstheme="minorHAnsi"/>
          <w:b/>
          <w:bCs/>
          <w:color w:val="auto"/>
          <w:szCs w:val="20"/>
        </w:rPr>
        <w:t xml:space="preserve"> art. 6 ust. 1 lit. a) RODO. </w:t>
      </w:r>
      <w:r w:rsidRPr="001D60CF">
        <w:rPr>
          <w:rFonts w:asciiTheme="minorHAnsi" w:eastAsia="Times New Roman" w:hAnsiTheme="minorHAnsi" w:cstheme="minorHAnsi"/>
          <w:color w:val="auto"/>
          <w:szCs w:val="20"/>
        </w:rPr>
        <w:t>W</w:t>
      </w:r>
      <w:r w:rsidR="006A728E" w:rsidRPr="001D60CF">
        <w:rPr>
          <w:rFonts w:asciiTheme="minorHAnsi" w:eastAsia="Times New Roman" w:hAnsiTheme="minorHAnsi" w:cstheme="minorHAnsi"/>
          <w:color w:val="auto"/>
          <w:szCs w:val="20"/>
        </w:rPr>
        <w:t xml:space="preserve"> każdej chwili przysługuje </w:t>
      </w:r>
      <w:r w:rsidR="00551B53" w:rsidRPr="001D60CF">
        <w:rPr>
          <w:rFonts w:asciiTheme="minorHAnsi" w:eastAsia="Times New Roman" w:hAnsiTheme="minorHAnsi" w:cstheme="minorHAnsi"/>
          <w:color w:val="auto"/>
          <w:szCs w:val="20"/>
        </w:rPr>
        <w:t>Pani/Panu</w:t>
      </w:r>
      <w:r w:rsidR="006A728E" w:rsidRPr="001D60CF">
        <w:rPr>
          <w:rFonts w:asciiTheme="minorHAnsi" w:eastAsia="Times New Roman" w:hAnsiTheme="minorHAnsi" w:cstheme="minorHAnsi"/>
          <w:color w:val="auto"/>
          <w:szCs w:val="20"/>
        </w:rPr>
        <w:t xml:space="preserve"> prawo do wycofania zgody na przetwarzanie danych osobowych</w:t>
      </w:r>
      <w:r w:rsidR="006A728E" w:rsidRPr="00BA692C">
        <w:rPr>
          <w:rFonts w:asciiTheme="minorHAnsi" w:eastAsia="Times New Roman" w:hAnsiTheme="minorHAnsi" w:cstheme="minorHAnsi"/>
          <w:color w:val="auto"/>
          <w:szCs w:val="20"/>
        </w:rPr>
        <w:t xml:space="preserve">, ale cofnięcie zgody nie wpływa na zgodność z prawem przetwarzania, którego dokonano na podstawie </w:t>
      </w:r>
      <w:r w:rsidRPr="001D60CF">
        <w:rPr>
          <w:rFonts w:asciiTheme="minorHAnsi" w:eastAsia="Times New Roman" w:hAnsiTheme="minorHAnsi" w:cstheme="minorHAnsi"/>
          <w:b/>
          <w:bCs/>
          <w:color w:val="auto"/>
          <w:szCs w:val="20"/>
        </w:rPr>
        <w:t>Pani/Pana</w:t>
      </w:r>
      <w:r w:rsidR="006A728E" w:rsidRPr="00BA692C">
        <w:rPr>
          <w:rFonts w:asciiTheme="minorHAnsi" w:eastAsia="Times New Roman" w:hAnsiTheme="minorHAnsi" w:cstheme="minorHAnsi"/>
          <w:color w:val="auto"/>
          <w:szCs w:val="20"/>
        </w:rPr>
        <w:t xml:space="preserve"> zgody przed jej wycofaniem.</w:t>
      </w:r>
    </w:p>
    <w:p w14:paraId="24B92F08" w14:textId="090ABC8B" w:rsidR="000F4F30" w:rsidRPr="00BA692C" w:rsidRDefault="000F4F30" w:rsidP="000F4F30">
      <w:pPr>
        <w:pStyle w:val="Akapitzlist"/>
        <w:numPr>
          <w:ilvl w:val="1"/>
          <w:numId w:val="1"/>
        </w:numPr>
        <w:spacing w:before="120" w:after="0" w:line="240" w:lineRule="auto"/>
        <w:ind w:left="1111"/>
        <w:rPr>
          <w:rFonts w:asciiTheme="minorHAnsi" w:hAnsiTheme="minorHAnsi" w:cstheme="minorHAnsi"/>
          <w:szCs w:val="20"/>
        </w:rPr>
      </w:pPr>
      <w:r>
        <w:t xml:space="preserve">ewentualnego ustalenia, dochodzenia lub obrony przed roszczeniami będącego realizacją naszego prawnie uzasadnionego w tym interesu na podstawie </w:t>
      </w:r>
      <w:r w:rsidRPr="000F4F30">
        <w:rPr>
          <w:b/>
          <w:bCs/>
        </w:rPr>
        <w:t>art. 6 ust. 1 lit. f</w:t>
      </w:r>
      <w:r>
        <w:rPr>
          <w:b/>
          <w:bCs/>
        </w:rPr>
        <w:t>)</w:t>
      </w:r>
      <w:r w:rsidRPr="000F4F30">
        <w:rPr>
          <w:b/>
          <w:bCs/>
        </w:rPr>
        <w:t xml:space="preserve"> RODO.</w:t>
      </w:r>
    </w:p>
    <w:p w14:paraId="74AE2778" w14:textId="63BAC3E0" w:rsidR="006A728E" w:rsidRPr="00770FD8" w:rsidRDefault="006A728E" w:rsidP="00770FD8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b/>
          <w:bCs/>
          <w:szCs w:val="20"/>
        </w:rPr>
        <w:t>Odbiorcami Pani/</w:t>
      </w:r>
      <w:r w:rsidR="00770FD8">
        <w:rPr>
          <w:rFonts w:asciiTheme="minorHAnsi" w:hAnsiTheme="minorHAnsi" w:cstheme="minorHAnsi"/>
          <w:b/>
          <w:bCs/>
          <w:szCs w:val="20"/>
        </w:rPr>
        <w:t>Pan</w:t>
      </w:r>
      <w:r w:rsidRPr="00770FD8">
        <w:rPr>
          <w:rFonts w:asciiTheme="minorHAnsi" w:hAnsiTheme="minorHAnsi" w:cstheme="minorHAnsi"/>
          <w:b/>
          <w:bCs/>
          <w:szCs w:val="20"/>
        </w:rPr>
        <w:t>a</w:t>
      </w:r>
      <w:r w:rsidR="00770FD8">
        <w:rPr>
          <w:rFonts w:asciiTheme="minorHAnsi" w:hAnsiTheme="minorHAnsi" w:cstheme="minorHAnsi"/>
          <w:b/>
          <w:bCs/>
          <w:szCs w:val="20"/>
        </w:rPr>
        <w:t xml:space="preserve"> danych osobowych</w:t>
      </w:r>
      <w:r w:rsidRPr="00770FD8">
        <w:rPr>
          <w:rFonts w:asciiTheme="minorHAnsi" w:hAnsiTheme="minorHAnsi" w:cstheme="minorHAnsi"/>
          <w:szCs w:val="20"/>
        </w:rPr>
        <w:t xml:space="preserve"> mogą być wyłącznie podmioty, które uprawnione są do ich otrzymania na mocy przepisów prawa. Ponadto </w:t>
      </w:r>
      <w:r w:rsidRPr="001D60CF">
        <w:rPr>
          <w:rFonts w:asciiTheme="minorHAnsi" w:hAnsiTheme="minorHAnsi" w:cstheme="minorHAnsi"/>
          <w:b/>
          <w:bCs/>
          <w:szCs w:val="20"/>
        </w:rPr>
        <w:t>Pani/</w:t>
      </w:r>
      <w:r w:rsidR="001D60CF">
        <w:rPr>
          <w:rFonts w:asciiTheme="minorHAnsi" w:hAnsiTheme="minorHAnsi" w:cstheme="minorHAnsi"/>
          <w:b/>
          <w:bCs/>
          <w:szCs w:val="20"/>
        </w:rPr>
        <w:t>Pan</w:t>
      </w:r>
      <w:r w:rsidRPr="001D60CF">
        <w:rPr>
          <w:rFonts w:asciiTheme="minorHAnsi" w:hAnsiTheme="minorHAnsi" w:cstheme="minorHAnsi"/>
          <w:b/>
          <w:bCs/>
          <w:szCs w:val="20"/>
        </w:rPr>
        <w:t>a</w:t>
      </w:r>
      <w:r w:rsidRPr="00770FD8">
        <w:rPr>
          <w:rFonts w:asciiTheme="minorHAnsi" w:hAnsiTheme="minorHAnsi" w:cstheme="minorHAnsi"/>
          <w:szCs w:val="20"/>
        </w:rPr>
        <w:t xml:space="preserve"> dane są udostępniane Meta </w:t>
      </w:r>
      <w:proofErr w:type="spellStart"/>
      <w:r w:rsidRPr="00770FD8">
        <w:rPr>
          <w:rFonts w:asciiTheme="minorHAnsi" w:hAnsiTheme="minorHAnsi" w:cstheme="minorHAnsi"/>
          <w:szCs w:val="20"/>
        </w:rPr>
        <w:t>Platforms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70FD8">
        <w:rPr>
          <w:rFonts w:asciiTheme="minorHAnsi" w:hAnsiTheme="minorHAnsi" w:cstheme="minorHAnsi"/>
          <w:szCs w:val="20"/>
        </w:rPr>
        <w:t>Ireland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Limited (informacja szczegółowa poniżej).</w:t>
      </w:r>
    </w:p>
    <w:p w14:paraId="78F331F6" w14:textId="77777777" w:rsidR="00387012" w:rsidRDefault="006A728E" w:rsidP="00387012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Pani/a dane osobowe przechowywane do czasu wyrażenia sprzeciwu lub ustania celów przetwarzania.</w:t>
      </w:r>
    </w:p>
    <w:p w14:paraId="6ABA65B1" w14:textId="0FBF3456" w:rsidR="00BA692C" w:rsidRPr="00BA692C" w:rsidRDefault="00387012" w:rsidP="00BA692C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Theme="minorHAnsi" w:hAnsiTheme="minorHAnsi" w:cstheme="minorHAnsi"/>
          <w:szCs w:val="20"/>
        </w:rPr>
      </w:pPr>
      <w:r>
        <w:rPr>
          <w:b/>
        </w:rPr>
        <w:t>Pr</w:t>
      </w:r>
      <w:r w:rsidRPr="00387012">
        <w:rPr>
          <w:b/>
        </w:rPr>
        <w:t>zysługuje Pani/Panu prawo</w:t>
      </w:r>
      <w:r w:rsidRPr="00D7736F">
        <w:t xml:space="preserve">: </w:t>
      </w:r>
    </w:p>
    <w:p w14:paraId="4BF622CA" w14:textId="12C465F5" w:rsidR="00387012" w:rsidRPr="00387012" w:rsidRDefault="00387012" w:rsidP="00387012">
      <w:pPr>
        <w:pStyle w:val="Akapitzlist"/>
        <w:numPr>
          <w:ilvl w:val="0"/>
          <w:numId w:val="20"/>
        </w:numPr>
        <w:tabs>
          <w:tab w:val="clear" w:pos="720"/>
        </w:tabs>
        <w:spacing w:before="60" w:after="0" w:line="240" w:lineRule="auto"/>
        <w:ind w:left="850" w:hanging="153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387012">
        <w:rPr>
          <w:rFonts w:asciiTheme="minorHAnsi" w:eastAsia="Times New Roman" w:hAnsiTheme="minorHAnsi" w:cstheme="minorHAnsi"/>
          <w:color w:val="auto"/>
          <w:szCs w:val="20"/>
        </w:rPr>
        <w:t>dostępu do swoich da</w:t>
      </w:r>
      <w:r w:rsidR="00551B53">
        <w:rPr>
          <w:rFonts w:asciiTheme="minorHAnsi" w:eastAsia="Times New Roman" w:hAnsiTheme="minorHAnsi" w:cstheme="minorHAnsi"/>
          <w:color w:val="auto"/>
          <w:szCs w:val="20"/>
        </w:rPr>
        <w:t>nych</w:t>
      </w:r>
      <w:r w:rsidRPr="00387012">
        <w:rPr>
          <w:rFonts w:asciiTheme="minorHAnsi" w:eastAsia="Times New Roman" w:hAnsiTheme="minorHAnsi" w:cstheme="minorHAnsi"/>
          <w:color w:val="auto"/>
          <w:szCs w:val="20"/>
        </w:rPr>
        <w:t>;</w:t>
      </w:r>
    </w:p>
    <w:p w14:paraId="6A0BD087" w14:textId="48771085" w:rsidR="00387012" w:rsidRPr="00387012" w:rsidRDefault="00387012" w:rsidP="00387012">
      <w:pPr>
        <w:pStyle w:val="Akapitzlist"/>
        <w:numPr>
          <w:ilvl w:val="0"/>
          <w:numId w:val="20"/>
        </w:numPr>
        <w:spacing w:before="60" w:after="0" w:line="240" w:lineRule="auto"/>
        <w:ind w:left="850" w:hanging="153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387012">
        <w:rPr>
          <w:rFonts w:asciiTheme="minorHAnsi" w:eastAsia="Times New Roman" w:hAnsiTheme="minorHAnsi" w:cstheme="minorHAnsi"/>
          <w:color w:val="auto"/>
          <w:szCs w:val="20"/>
        </w:rPr>
        <w:t>do sprostowania (poprawiania) swoich danych;</w:t>
      </w:r>
    </w:p>
    <w:p w14:paraId="0B23BB57" w14:textId="69F20985" w:rsidR="00387012" w:rsidRPr="00387012" w:rsidRDefault="00387012" w:rsidP="00387012">
      <w:pPr>
        <w:pStyle w:val="Akapitzlist"/>
        <w:numPr>
          <w:ilvl w:val="0"/>
          <w:numId w:val="20"/>
        </w:numPr>
        <w:spacing w:before="60" w:after="0" w:line="240" w:lineRule="auto"/>
        <w:ind w:left="850" w:hanging="153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387012">
        <w:rPr>
          <w:rFonts w:asciiTheme="minorHAnsi" w:eastAsia="Times New Roman" w:hAnsiTheme="minorHAnsi" w:cstheme="minorHAnsi"/>
          <w:color w:val="auto"/>
          <w:szCs w:val="20"/>
        </w:rPr>
        <w:t>do usunięcia danych, ograniczenia przetwarzania danych;</w:t>
      </w:r>
    </w:p>
    <w:p w14:paraId="4D887056" w14:textId="79FD61D6" w:rsidR="00387012" w:rsidRPr="00387012" w:rsidRDefault="00387012" w:rsidP="00387012">
      <w:pPr>
        <w:pStyle w:val="Akapitzlist"/>
        <w:numPr>
          <w:ilvl w:val="0"/>
          <w:numId w:val="20"/>
        </w:numPr>
        <w:spacing w:before="60" w:after="0" w:line="240" w:lineRule="auto"/>
        <w:ind w:left="850" w:hanging="153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387012">
        <w:rPr>
          <w:rFonts w:asciiTheme="minorHAnsi" w:eastAsia="Times New Roman" w:hAnsiTheme="minorHAnsi" w:cstheme="minorHAnsi"/>
          <w:color w:val="auto"/>
          <w:szCs w:val="20"/>
        </w:rPr>
        <w:t>do wniesienia sprzeciwu wobec przetwarzania danych;</w:t>
      </w:r>
    </w:p>
    <w:p w14:paraId="43643DBA" w14:textId="7246657F" w:rsidR="00387012" w:rsidRPr="00387012" w:rsidRDefault="00387012" w:rsidP="00387012">
      <w:pPr>
        <w:pStyle w:val="Akapitzlist"/>
        <w:numPr>
          <w:ilvl w:val="0"/>
          <w:numId w:val="20"/>
        </w:numPr>
        <w:spacing w:before="60" w:after="0" w:line="240" w:lineRule="auto"/>
        <w:ind w:left="850" w:hanging="153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387012">
        <w:rPr>
          <w:rFonts w:asciiTheme="minorHAnsi" w:eastAsia="Times New Roman" w:hAnsiTheme="minorHAnsi" w:cstheme="minorHAnsi"/>
          <w:color w:val="auto"/>
          <w:szCs w:val="20"/>
        </w:rPr>
        <w:t>do przenoszenia danych;</w:t>
      </w:r>
    </w:p>
    <w:p w14:paraId="5D0763BE" w14:textId="2826DDC1" w:rsidR="00387012" w:rsidRDefault="00387012" w:rsidP="00387012">
      <w:pPr>
        <w:pStyle w:val="Akapitzlist"/>
        <w:numPr>
          <w:ilvl w:val="0"/>
          <w:numId w:val="20"/>
        </w:numPr>
        <w:tabs>
          <w:tab w:val="clear" w:pos="720"/>
        </w:tabs>
        <w:spacing w:before="60" w:after="0" w:line="240" w:lineRule="auto"/>
        <w:ind w:left="850" w:hanging="153"/>
        <w:jc w:val="left"/>
        <w:rPr>
          <w:rFonts w:asciiTheme="minorHAnsi" w:eastAsia="Times New Roman" w:hAnsiTheme="minorHAnsi" w:cstheme="minorHAnsi"/>
          <w:color w:val="auto"/>
          <w:szCs w:val="20"/>
        </w:rPr>
      </w:pPr>
      <w:r w:rsidRPr="00387012">
        <w:rPr>
          <w:rFonts w:asciiTheme="minorHAnsi" w:eastAsia="Times New Roman" w:hAnsiTheme="minorHAnsi" w:cstheme="minorHAnsi"/>
          <w:color w:val="auto"/>
          <w:szCs w:val="20"/>
        </w:rPr>
        <w:t>do wniesienia skargi do organu nadzorczego.</w:t>
      </w:r>
    </w:p>
    <w:p w14:paraId="44285BD9" w14:textId="6439400D" w:rsidR="00BA692C" w:rsidRPr="00D7736F" w:rsidRDefault="00BA692C" w:rsidP="00BA692C">
      <w:pPr>
        <w:spacing w:before="60" w:after="0" w:line="240" w:lineRule="auto"/>
        <w:ind w:right="6" w:hanging="10"/>
      </w:pPr>
      <w:r w:rsidRPr="00D7736F">
        <w:t xml:space="preserve">Wskazane powyżej żądania mogą być wnoszone pisemnie na adres: Urząd Miasta Ostrołęki z siedzibą przy placu gen. Józefa Bema 1, 07-400 Ostrołęka lub na adres e-mail: </w:t>
      </w:r>
      <w:r w:rsidRPr="00BA692C">
        <w:rPr>
          <w:color w:val="5B9BD5"/>
          <w:u w:val="single" w:color="5B9BD5"/>
        </w:rPr>
        <w:t>iod@um.ostroleka.pl</w:t>
      </w:r>
      <w:r w:rsidRPr="00BA692C">
        <w:rPr>
          <w:color w:val="5B9BD5"/>
        </w:rPr>
        <w:t xml:space="preserve"> </w:t>
      </w:r>
      <w:r w:rsidRPr="00D7736F">
        <w:t xml:space="preserve"> </w:t>
      </w:r>
    </w:p>
    <w:p w14:paraId="3A069198" w14:textId="6AE24A44" w:rsidR="006A728E" w:rsidRPr="00770FD8" w:rsidRDefault="006A728E" w:rsidP="00387012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 xml:space="preserve">Przysługuje </w:t>
      </w:r>
      <w:r w:rsidRPr="00770FD8">
        <w:rPr>
          <w:rFonts w:asciiTheme="minorHAnsi" w:hAnsiTheme="minorHAnsi" w:cstheme="minorHAnsi"/>
          <w:b/>
          <w:bCs/>
          <w:szCs w:val="20"/>
        </w:rPr>
        <w:t>Pani/</w:t>
      </w:r>
      <w:r w:rsidR="00770FD8">
        <w:rPr>
          <w:rFonts w:asciiTheme="minorHAnsi" w:hAnsiTheme="minorHAnsi" w:cstheme="minorHAnsi"/>
          <w:b/>
          <w:bCs/>
          <w:szCs w:val="20"/>
        </w:rPr>
        <w:t>Pan</w:t>
      </w:r>
      <w:r w:rsidRPr="00770FD8">
        <w:rPr>
          <w:rFonts w:asciiTheme="minorHAnsi" w:hAnsiTheme="minorHAnsi" w:cstheme="minorHAnsi"/>
          <w:b/>
          <w:bCs/>
          <w:szCs w:val="20"/>
        </w:rPr>
        <w:t>u</w:t>
      </w:r>
      <w:r w:rsidRPr="00770FD8">
        <w:rPr>
          <w:rFonts w:asciiTheme="minorHAnsi" w:hAnsiTheme="minorHAnsi" w:cstheme="minorHAnsi"/>
          <w:szCs w:val="20"/>
        </w:rPr>
        <w:t xml:space="preserve"> prawo wniesienia skargi na realizowane przez Administratora przetwarzanie Pani/a danych do Prezesa UODO (uodo.gov.pl).</w:t>
      </w:r>
    </w:p>
    <w:p w14:paraId="290C5600" w14:textId="0927B74D" w:rsidR="006A728E" w:rsidRDefault="006A728E" w:rsidP="00387012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Podanie danych jest dobrowolne i następuje poprzez korzystanie z Fanpage Administratora.</w:t>
      </w:r>
    </w:p>
    <w:p w14:paraId="2121F861" w14:textId="77777777" w:rsidR="00770FD8" w:rsidRDefault="00770FD8" w:rsidP="00770FD8">
      <w:pPr>
        <w:pStyle w:val="Akapitzlist"/>
        <w:spacing w:before="240" w:after="0" w:line="240" w:lineRule="auto"/>
        <w:ind w:left="567" w:firstLine="0"/>
        <w:contextualSpacing w:val="0"/>
        <w:rPr>
          <w:rFonts w:asciiTheme="minorHAnsi" w:hAnsiTheme="minorHAnsi" w:cstheme="minorHAnsi"/>
          <w:b/>
          <w:bCs/>
          <w:i/>
          <w:iCs/>
          <w:szCs w:val="20"/>
        </w:rPr>
      </w:pPr>
      <w:r w:rsidRPr="00770FD8">
        <w:rPr>
          <w:rFonts w:asciiTheme="minorHAnsi" w:hAnsiTheme="minorHAnsi" w:cstheme="minorHAnsi"/>
          <w:b/>
          <w:bCs/>
          <w:i/>
          <w:iCs/>
          <w:szCs w:val="20"/>
        </w:rPr>
        <w:t xml:space="preserve">Informacja o współadministrowaniu danych z Meta </w:t>
      </w:r>
      <w:proofErr w:type="spellStart"/>
      <w:r w:rsidRPr="00770FD8">
        <w:rPr>
          <w:rFonts w:asciiTheme="minorHAnsi" w:hAnsiTheme="minorHAnsi" w:cstheme="minorHAnsi"/>
          <w:b/>
          <w:bCs/>
          <w:i/>
          <w:iCs/>
          <w:szCs w:val="20"/>
        </w:rPr>
        <w:t>Platforms</w:t>
      </w:r>
      <w:proofErr w:type="spellEnd"/>
      <w:r w:rsidRPr="00770FD8">
        <w:rPr>
          <w:rFonts w:asciiTheme="minorHAnsi" w:hAnsiTheme="minorHAnsi" w:cstheme="minorHAnsi"/>
          <w:b/>
          <w:bCs/>
          <w:i/>
          <w:iCs/>
          <w:szCs w:val="20"/>
        </w:rPr>
        <w:t xml:space="preserve"> </w:t>
      </w:r>
      <w:proofErr w:type="spellStart"/>
      <w:r w:rsidRPr="00770FD8">
        <w:rPr>
          <w:rFonts w:asciiTheme="minorHAnsi" w:hAnsiTheme="minorHAnsi" w:cstheme="minorHAnsi"/>
          <w:b/>
          <w:bCs/>
          <w:i/>
          <w:iCs/>
          <w:szCs w:val="20"/>
        </w:rPr>
        <w:t>Ireland</w:t>
      </w:r>
      <w:proofErr w:type="spellEnd"/>
      <w:r w:rsidRPr="00770FD8">
        <w:rPr>
          <w:rFonts w:asciiTheme="minorHAnsi" w:hAnsiTheme="minorHAnsi" w:cstheme="minorHAnsi"/>
          <w:b/>
          <w:bCs/>
          <w:i/>
          <w:iCs/>
          <w:szCs w:val="20"/>
        </w:rPr>
        <w:t xml:space="preserve"> Limited</w:t>
      </w:r>
    </w:p>
    <w:p w14:paraId="7DF7FF28" w14:textId="77777777" w:rsidR="00770FD8" w:rsidRDefault="00770FD8" w:rsidP="00770FD8">
      <w:pPr>
        <w:pStyle w:val="Akapitzlist"/>
        <w:numPr>
          <w:ilvl w:val="0"/>
          <w:numId w:val="14"/>
        </w:numPr>
        <w:spacing w:before="120" w:after="0" w:line="240" w:lineRule="auto"/>
        <w:ind w:left="567" w:hanging="425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 xml:space="preserve">Administrator i Meta </w:t>
      </w:r>
      <w:proofErr w:type="spellStart"/>
      <w:r w:rsidRPr="00770FD8">
        <w:rPr>
          <w:rFonts w:asciiTheme="minorHAnsi" w:hAnsiTheme="minorHAnsi" w:cstheme="minorHAnsi"/>
          <w:szCs w:val="20"/>
        </w:rPr>
        <w:t>Platforms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70FD8">
        <w:rPr>
          <w:rFonts w:asciiTheme="minorHAnsi" w:hAnsiTheme="minorHAnsi" w:cstheme="minorHAnsi"/>
          <w:szCs w:val="20"/>
        </w:rPr>
        <w:t>Ireland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Limited (4 Grand Canal </w:t>
      </w:r>
      <w:proofErr w:type="spellStart"/>
      <w:r w:rsidRPr="00770FD8">
        <w:rPr>
          <w:rFonts w:asciiTheme="minorHAnsi" w:hAnsiTheme="minorHAnsi" w:cstheme="minorHAnsi"/>
          <w:szCs w:val="20"/>
        </w:rPr>
        <w:t>Square</w:t>
      </w:r>
      <w:proofErr w:type="spellEnd"/>
      <w:r w:rsidRPr="00770FD8">
        <w:rPr>
          <w:rFonts w:asciiTheme="minorHAnsi" w:hAnsiTheme="minorHAnsi" w:cstheme="minorHAnsi"/>
          <w:szCs w:val="20"/>
        </w:rPr>
        <w:t>, Grand Canal Harbour, Dublin 2 Irlandia) są wspólnymi administratorami Pani/a danych zgodnie z artykułem 26 RODO w zakresie przetwarzania danych do celów statystycznych oraz reklamowych.</w:t>
      </w:r>
    </w:p>
    <w:p w14:paraId="1803A86F" w14:textId="77777777" w:rsidR="00770FD8" w:rsidRDefault="00770FD8" w:rsidP="00770FD8">
      <w:pPr>
        <w:pStyle w:val="Akapitzlist"/>
        <w:numPr>
          <w:ilvl w:val="0"/>
          <w:numId w:val="14"/>
        </w:numPr>
        <w:spacing w:before="120" w:after="0" w:line="240" w:lineRule="auto"/>
        <w:ind w:left="567" w:hanging="425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lastRenderedPageBreak/>
        <w:t>Współadministrowanie obejmuje zbiorczą analizę danych w celu wyświetlania statystyk aktywności użytkowników Fanpage Administratora.</w:t>
      </w:r>
    </w:p>
    <w:p w14:paraId="1089EED0" w14:textId="77777777" w:rsidR="001D60CF" w:rsidRDefault="001D60CF" w:rsidP="001D60CF">
      <w:pPr>
        <w:pStyle w:val="Akapitzlist"/>
        <w:spacing w:before="120" w:after="0" w:line="240" w:lineRule="auto"/>
        <w:ind w:left="567" w:firstLine="0"/>
        <w:contextualSpacing w:val="0"/>
        <w:rPr>
          <w:rFonts w:asciiTheme="minorHAnsi" w:hAnsiTheme="minorHAnsi" w:cstheme="minorHAnsi"/>
          <w:szCs w:val="20"/>
        </w:rPr>
      </w:pPr>
    </w:p>
    <w:p w14:paraId="482D33A5" w14:textId="58F05BEE" w:rsidR="00770FD8" w:rsidRPr="00770FD8" w:rsidRDefault="00770FD8" w:rsidP="00770FD8">
      <w:pPr>
        <w:pStyle w:val="Akapitzlist"/>
        <w:numPr>
          <w:ilvl w:val="0"/>
          <w:numId w:val="14"/>
        </w:numPr>
        <w:spacing w:before="120" w:after="0" w:line="240" w:lineRule="auto"/>
        <w:ind w:left="567" w:hanging="425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 xml:space="preserve">Zakres odpowiedzialności Meta </w:t>
      </w:r>
      <w:proofErr w:type="spellStart"/>
      <w:r w:rsidRPr="00770FD8">
        <w:rPr>
          <w:rFonts w:asciiTheme="minorHAnsi" w:hAnsiTheme="minorHAnsi" w:cstheme="minorHAnsi"/>
          <w:szCs w:val="20"/>
        </w:rPr>
        <w:t>Platforms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70FD8">
        <w:rPr>
          <w:rFonts w:asciiTheme="minorHAnsi" w:hAnsiTheme="minorHAnsi" w:cstheme="minorHAnsi"/>
          <w:szCs w:val="20"/>
        </w:rPr>
        <w:t>Ireland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za przetwarzanie Pani/a danych we wskazanych celach: </w:t>
      </w:r>
    </w:p>
    <w:p w14:paraId="305AFA01" w14:textId="77777777" w:rsidR="00770FD8" w:rsidRDefault="00770FD8" w:rsidP="00770FD8">
      <w:pPr>
        <w:pStyle w:val="Akapitzlist"/>
        <w:numPr>
          <w:ilvl w:val="0"/>
          <w:numId w:val="15"/>
        </w:numPr>
        <w:spacing w:before="120" w:after="0" w:line="240" w:lineRule="auto"/>
        <w:ind w:left="1281" w:hanging="357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posiadanie podstawy prawnej dla przetwarzania danych na potrzeby statystyk strony;</w:t>
      </w:r>
    </w:p>
    <w:p w14:paraId="1F8ED159" w14:textId="77777777" w:rsidR="00770FD8" w:rsidRDefault="00770FD8" w:rsidP="00770FD8">
      <w:pPr>
        <w:pStyle w:val="Akapitzlist"/>
        <w:numPr>
          <w:ilvl w:val="0"/>
          <w:numId w:val="15"/>
        </w:numPr>
        <w:spacing w:before="120" w:after="0" w:line="240" w:lineRule="auto"/>
        <w:ind w:left="1281" w:hanging="357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zapewnienie realizacji praw osób, których dane dotyczą;</w:t>
      </w:r>
    </w:p>
    <w:p w14:paraId="05542F04" w14:textId="77777777" w:rsidR="00770FD8" w:rsidRDefault="00770FD8" w:rsidP="00770FD8">
      <w:pPr>
        <w:pStyle w:val="Akapitzlist"/>
        <w:numPr>
          <w:ilvl w:val="0"/>
          <w:numId w:val="15"/>
        </w:numPr>
        <w:spacing w:before="120" w:after="0" w:line="240" w:lineRule="auto"/>
        <w:ind w:left="1281" w:hanging="357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 xml:space="preserve"> zgłaszanie naruszeń do organu nadzorczego oraz zawiadamianie, osób których dotyczyło naruszenie o zdarzeniu;</w:t>
      </w:r>
    </w:p>
    <w:p w14:paraId="776AE2B8" w14:textId="14AE7F3E" w:rsidR="00770FD8" w:rsidRDefault="00770FD8" w:rsidP="00770FD8">
      <w:pPr>
        <w:pStyle w:val="Akapitzlist"/>
        <w:numPr>
          <w:ilvl w:val="0"/>
          <w:numId w:val="15"/>
        </w:numPr>
        <w:spacing w:before="120" w:after="0" w:line="240" w:lineRule="auto"/>
        <w:ind w:left="1281" w:hanging="357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zapewnienie odpowiednich środków technicznych i organizacyjnych w celu zapewnienia bezpieczeństwa Pani/a danych.</w:t>
      </w:r>
    </w:p>
    <w:p w14:paraId="5A88B031" w14:textId="46587684" w:rsidR="00770FD8" w:rsidRPr="00770FD8" w:rsidRDefault="00770FD8" w:rsidP="00770FD8">
      <w:pPr>
        <w:pStyle w:val="Akapitzlist"/>
        <w:numPr>
          <w:ilvl w:val="0"/>
          <w:numId w:val="14"/>
        </w:numPr>
        <w:spacing w:before="120" w:after="0" w:line="240" w:lineRule="auto"/>
        <w:ind w:left="567" w:hanging="425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Zakres odpowiedzialności Administratora za przetwarzanie Pani/a danych:</w:t>
      </w:r>
    </w:p>
    <w:p w14:paraId="5C751A59" w14:textId="77777777" w:rsidR="00770FD8" w:rsidRDefault="00770FD8" w:rsidP="00387012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posiadanie podstawy prawnej do przetwarzania danych na potrzeby statystyk;</w:t>
      </w:r>
    </w:p>
    <w:p w14:paraId="426A8693" w14:textId="06AE0150" w:rsidR="00770FD8" w:rsidRPr="00770FD8" w:rsidRDefault="00770FD8" w:rsidP="00387012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zrealizowanie obowiązków informacyjnych w zakresie realizowanych przez Administratora celów przetwarzania.</w:t>
      </w:r>
    </w:p>
    <w:p w14:paraId="0BB98F3F" w14:textId="5DD32990" w:rsidR="00770FD8" w:rsidRPr="00770FD8" w:rsidRDefault="00770FD8" w:rsidP="00770FD8">
      <w:pPr>
        <w:pStyle w:val="Akapitzlist"/>
        <w:numPr>
          <w:ilvl w:val="0"/>
          <w:numId w:val="14"/>
        </w:numPr>
        <w:spacing w:before="120" w:after="0" w:line="240" w:lineRule="auto"/>
        <w:ind w:left="567" w:hanging="425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 xml:space="preserve">Meta </w:t>
      </w:r>
      <w:proofErr w:type="spellStart"/>
      <w:r w:rsidRPr="00770FD8">
        <w:rPr>
          <w:rFonts w:asciiTheme="minorHAnsi" w:hAnsiTheme="minorHAnsi" w:cstheme="minorHAnsi"/>
          <w:szCs w:val="20"/>
        </w:rPr>
        <w:t>Platforms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70FD8">
        <w:rPr>
          <w:rFonts w:asciiTheme="minorHAnsi" w:hAnsiTheme="minorHAnsi" w:cstheme="minorHAnsi"/>
          <w:szCs w:val="20"/>
        </w:rPr>
        <w:t>Ireland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udostępni zasadniczą treść załącznika dotyczącego statystyk strony osobom, których dotyczą dane (art. 26 ust. 2 RODO), za pośrednictwem danych zawartych w Informacjach </w:t>
      </w:r>
      <w:r>
        <w:rPr>
          <w:rFonts w:asciiTheme="minorHAnsi" w:hAnsiTheme="minorHAnsi" w:cstheme="minorHAnsi"/>
          <w:szCs w:val="20"/>
        </w:rPr>
        <w:br/>
      </w:r>
      <w:r w:rsidRPr="00770FD8">
        <w:rPr>
          <w:rFonts w:asciiTheme="minorHAnsi" w:hAnsiTheme="minorHAnsi" w:cstheme="minorHAnsi"/>
          <w:szCs w:val="20"/>
        </w:rPr>
        <w:t>o statystykach strony, do których dostęp można uzyskać ze wszystkich stron.</w:t>
      </w:r>
    </w:p>
    <w:p w14:paraId="68B90F31" w14:textId="24F136AD" w:rsidR="00770FD8" w:rsidRPr="00770FD8" w:rsidRDefault="00770FD8" w:rsidP="00770FD8">
      <w:pPr>
        <w:pStyle w:val="Akapitzlist"/>
        <w:numPr>
          <w:ilvl w:val="0"/>
          <w:numId w:val="14"/>
        </w:numPr>
        <w:spacing w:before="120" w:after="0" w:line="240" w:lineRule="auto"/>
        <w:ind w:left="567" w:hanging="425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Głównym organem nadzorczym w zakresie wspólnego przetwarzania danych jest irlandzka Komisja ds. ochrony danych (niezależnie od zapisów art. 55 ust. 2 RODO, w stosownych przypadkach).</w:t>
      </w:r>
    </w:p>
    <w:p w14:paraId="1E88CA8E" w14:textId="26388D68" w:rsidR="00770FD8" w:rsidRPr="00770FD8" w:rsidRDefault="00770FD8" w:rsidP="00770FD8">
      <w:pPr>
        <w:pStyle w:val="Akapitzlist"/>
        <w:numPr>
          <w:ilvl w:val="0"/>
          <w:numId w:val="14"/>
        </w:numPr>
        <w:spacing w:before="120" w:after="0" w:line="240" w:lineRule="auto"/>
        <w:ind w:left="567" w:hanging="425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>Szczegółowe informacje dotyczące wzajemnych uzgodnień pomiędzy administratorami są dostępne na stronie: &lt;https://www.facebook.com/legal/terms/page_controller_addendum&gt;.</w:t>
      </w:r>
    </w:p>
    <w:p w14:paraId="360DA5C6" w14:textId="122C1CB9" w:rsidR="001162B6" w:rsidRPr="00770FD8" w:rsidRDefault="00770FD8" w:rsidP="00770FD8">
      <w:pPr>
        <w:pStyle w:val="Akapitzlist"/>
        <w:numPr>
          <w:ilvl w:val="0"/>
          <w:numId w:val="14"/>
        </w:numPr>
        <w:spacing w:before="120" w:after="0" w:line="240" w:lineRule="auto"/>
        <w:ind w:left="567" w:hanging="425"/>
        <w:contextualSpacing w:val="0"/>
        <w:rPr>
          <w:rFonts w:asciiTheme="minorHAnsi" w:hAnsiTheme="minorHAnsi" w:cstheme="minorHAnsi"/>
          <w:szCs w:val="20"/>
        </w:rPr>
      </w:pPr>
      <w:r w:rsidRPr="00770FD8">
        <w:rPr>
          <w:rFonts w:asciiTheme="minorHAnsi" w:hAnsiTheme="minorHAnsi" w:cstheme="minorHAnsi"/>
          <w:szCs w:val="20"/>
        </w:rPr>
        <w:t xml:space="preserve">Zasady przetwarzania Pani/a danych osobowych przez Meta </w:t>
      </w:r>
      <w:proofErr w:type="spellStart"/>
      <w:r w:rsidRPr="00770FD8">
        <w:rPr>
          <w:rFonts w:asciiTheme="minorHAnsi" w:hAnsiTheme="minorHAnsi" w:cstheme="minorHAnsi"/>
          <w:szCs w:val="20"/>
        </w:rPr>
        <w:t>Platforms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770FD8">
        <w:rPr>
          <w:rFonts w:asciiTheme="minorHAnsi" w:hAnsiTheme="minorHAnsi" w:cstheme="minorHAnsi"/>
          <w:szCs w:val="20"/>
        </w:rPr>
        <w:t>Ireland</w:t>
      </w:r>
      <w:proofErr w:type="spellEnd"/>
      <w:r w:rsidRPr="00770FD8">
        <w:rPr>
          <w:rFonts w:asciiTheme="minorHAnsi" w:hAnsiTheme="minorHAnsi" w:cstheme="minorHAnsi"/>
          <w:szCs w:val="20"/>
        </w:rPr>
        <w:t xml:space="preserve"> są dostępne na  stronie: &lt;https://www.facebook.com/privacy/explanation&gt;.</w:t>
      </w:r>
    </w:p>
    <w:sectPr w:rsidR="001162B6" w:rsidRPr="00770FD8" w:rsidSect="00BA692C">
      <w:headerReference w:type="default" r:id="rId8"/>
      <w:footerReference w:type="default" r:id="rId9"/>
      <w:footnotePr>
        <w:numRestart w:val="eachPage"/>
      </w:footnotePr>
      <w:pgSz w:w="11904" w:h="16836"/>
      <w:pgMar w:top="1418" w:right="1400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8B549" w14:textId="77777777" w:rsidR="001229A2" w:rsidRDefault="001229A2">
      <w:pPr>
        <w:spacing w:after="0" w:line="240" w:lineRule="auto"/>
      </w:pPr>
      <w:r>
        <w:separator/>
      </w:r>
    </w:p>
  </w:endnote>
  <w:endnote w:type="continuationSeparator" w:id="0">
    <w:p w14:paraId="6AF013C5" w14:textId="77777777" w:rsidR="001229A2" w:rsidRDefault="0012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84ED" w14:textId="34623FA1" w:rsidR="005F725C" w:rsidRDefault="005F725C" w:rsidP="005F725C">
    <w:pPr>
      <w:pStyle w:val="Stopk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FD4C9" wp14:editId="5B6BE79D">
          <wp:simplePos x="0" y="0"/>
          <wp:positionH relativeFrom="column">
            <wp:posOffset>4738370</wp:posOffset>
          </wp:positionH>
          <wp:positionV relativeFrom="paragraph">
            <wp:posOffset>-294640</wp:posOffset>
          </wp:positionV>
          <wp:extent cx="1541780" cy="683260"/>
          <wp:effectExtent l="0" t="0" r="1270" b="2540"/>
          <wp:wrapTight wrapText="bothSides">
            <wp:wrapPolygon edited="0">
              <wp:start x="0" y="0"/>
              <wp:lineTo x="0" y="21078"/>
              <wp:lineTo x="21351" y="21078"/>
              <wp:lineTo x="21351" y="0"/>
              <wp:lineTo x="0" y="0"/>
            </wp:wrapPolygon>
          </wp:wrapTight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97851" w14:textId="77777777" w:rsidR="001229A2" w:rsidRDefault="001229A2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26DC29A4" w14:textId="77777777" w:rsidR="001229A2" w:rsidRDefault="001229A2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Pr="006274CD" w:rsidRDefault="005F725C" w:rsidP="005F725C">
      <w:pPr>
        <w:pStyle w:val="Tekstprzypisudolnego"/>
        <w:ind w:left="0" w:firstLine="0"/>
        <w:rPr>
          <w:sz w:val="16"/>
          <w:szCs w:val="16"/>
        </w:rPr>
      </w:pPr>
      <w:r w:rsidRPr="006274CD">
        <w:rPr>
          <w:rStyle w:val="Odwoanieprzypisudolnego"/>
          <w:sz w:val="16"/>
          <w:szCs w:val="16"/>
        </w:rPr>
        <w:footnoteRef/>
      </w:r>
      <w:r w:rsidRPr="006274CD">
        <w:rPr>
          <w:sz w:val="16"/>
          <w:szCs w:val="16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075237CE">
          <wp:simplePos x="0" y="0"/>
          <wp:positionH relativeFrom="column">
            <wp:posOffset>-500164</wp:posOffset>
          </wp:positionH>
          <wp:positionV relativeFrom="paragraph">
            <wp:posOffset>-91152</wp:posOffset>
          </wp:positionV>
          <wp:extent cx="647065" cy="774421"/>
          <wp:effectExtent l="0" t="0" r="635" b="6985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675"/>
    <w:multiLevelType w:val="multilevel"/>
    <w:tmpl w:val="555052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11D830A7"/>
    <w:multiLevelType w:val="multilevel"/>
    <w:tmpl w:val="69CC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1029F5"/>
    <w:multiLevelType w:val="hybridMultilevel"/>
    <w:tmpl w:val="278A52AA"/>
    <w:lvl w:ilvl="0" w:tplc="FFFFFFFF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84C9A"/>
    <w:multiLevelType w:val="multilevel"/>
    <w:tmpl w:val="0F06CB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423F64"/>
    <w:multiLevelType w:val="hybridMultilevel"/>
    <w:tmpl w:val="1E725772"/>
    <w:lvl w:ilvl="0" w:tplc="43FC99D6">
      <w:start w:val="1"/>
      <w:numFmt w:val="decimal"/>
      <w:lvlText w:val="%1."/>
      <w:lvlJc w:val="right"/>
      <w:pPr>
        <w:ind w:left="1285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1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2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5F07B0"/>
    <w:multiLevelType w:val="hybridMultilevel"/>
    <w:tmpl w:val="6B787C44"/>
    <w:lvl w:ilvl="0" w:tplc="740EA416">
      <w:start w:val="1"/>
      <w:numFmt w:val="decimal"/>
      <w:lvlText w:val="%1."/>
      <w:lvlJc w:val="right"/>
      <w:pPr>
        <w:ind w:left="1285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4" w15:restartNumberingAfterBreak="0">
    <w:nsid w:val="6AE635E0"/>
    <w:multiLevelType w:val="multilevel"/>
    <w:tmpl w:val="6C628A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957F56"/>
    <w:multiLevelType w:val="hybridMultilevel"/>
    <w:tmpl w:val="906286A4"/>
    <w:lvl w:ilvl="0" w:tplc="04150011">
      <w:start w:val="1"/>
      <w:numFmt w:val="decimal"/>
      <w:lvlText w:val="%1)"/>
      <w:lvlJc w:val="left"/>
      <w:pPr>
        <w:ind w:left="1285" w:hanging="360"/>
      </w:p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6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8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4"/>
  </w:num>
  <w:num w:numId="5">
    <w:abstractNumId w:val="18"/>
  </w:num>
  <w:num w:numId="6">
    <w:abstractNumId w:val="17"/>
  </w:num>
  <w:num w:numId="7">
    <w:abstractNumId w:val="1"/>
  </w:num>
  <w:num w:numId="8">
    <w:abstractNumId w:val="11"/>
  </w:num>
  <w:num w:numId="9">
    <w:abstractNumId w:val="5"/>
  </w:num>
  <w:num w:numId="10">
    <w:abstractNumId w:val="16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15"/>
  </w:num>
  <w:num w:numId="16">
    <w:abstractNumId w:val="10"/>
  </w:num>
  <w:num w:numId="17">
    <w:abstractNumId w:val="9"/>
    <w:lvlOverride w:ilvl="0">
      <w:startOverride w:val="8"/>
    </w:lvlOverride>
  </w:num>
  <w:num w:numId="18">
    <w:abstractNumId w:val="0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B6"/>
    <w:rsid w:val="00003AB5"/>
    <w:rsid w:val="00041FD5"/>
    <w:rsid w:val="00064A91"/>
    <w:rsid w:val="00064F20"/>
    <w:rsid w:val="000E21EF"/>
    <w:rsid w:val="000F4F30"/>
    <w:rsid w:val="00110D6C"/>
    <w:rsid w:val="001162B6"/>
    <w:rsid w:val="001229A2"/>
    <w:rsid w:val="0012490C"/>
    <w:rsid w:val="0019543E"/>
    <w:rsid w:val="001D60CF"/>
    <w:rsid w:val="0022731F"/>
    <w:rsid w:val="002355D6"/>
    <w:rsid w:val="00246990"/>
    <w:rsid w:val="00253B1A"/>
    <w:rsid w:val="00295A88"/>
    <w:rsid w:val="002B2291"/>
    <w:rsid w:val="002B30B4"/>
    <w:rsid w:val="002C11B7"/>
    <w:rsid w:val="002E394B"/>
    <w:rsid w:val="00370B61"/>
    <w:rsid w:val="00387012"/>
    <w:rsid w:val="003E04C4"/>
    <w:rsid w:val="003F5ADC"/>
    <w:rsid w:val="00400244"/>
    <w:rsid w:val="00437378"/>
    <w:rsid w:val="0049255B"/>
    <w:rsid w:val="004D0E95"/>
    <w:rsid w:val="004D25DE"/>
    <w:rsid w:val="00524AA3"/>
    <w:rsid w:val="00551B53"/>
    <w:rsid w:val="00556812"/>
    <w:rsid w:val="005F725C"/>
    <w:rsid w:val="006274CD"/>
    <w:rsid w:val="00627CF4"/>
    <w:rsid w:val="006770D7"/>
    <w:rsid w:val="006A728E"/>
    <w:rsid w:val="006C7F43"/>
    <w:rsid w:val="006D0141"/>
    <w:rsid w:val="00720694"/>
    <w:rsid w:val="00723215"/>
    <w:rsid w:val="007634F9"/>
    <w:rsid w:val="00770FD8"/>
    <w:rsid w:val="00796CDD"/>
    <w:rsid w:val="007A54A8"/>
    <w:rsid w:val="007B0733"/>
    <w:rsid w:val="00817B24"/>
    <w:rsid w:val="00892231"/>
    <w:rsid w:val="00916176"/>
    <w:rsid w:val="0093602F"/>
    <w:rsid w:val="00972010"/>
    <w:rsid w:val="009846AB"/>
    <w:rsid w:val="009B1320"/>
    <w:rsid w:val="009D54BC"/>
    <w:rsid w:val="00A94EF8"/>
    <w:rsid w:val="00AC53F5"/>
    <w:rsid w:val="00B31887"/>
    <w:rsid w:val="00B774AB"/>
    <w:rsid w:val="00B81349"/>
    <w:rsid w:val="00B81399"/>
    <w:rsid w:val="00BA692C"/>
    <w:rsid w:val="00BC271D"/>
    <w:rsid w:val="00BD56D5"/>
    <w:rsid w:val="00BE134D"/>
    <w:rsid w:val="00BE35F7"/>
    <w:rsid w:val="00C06B02"/>
    <w:rsid w:val="00C321CA"/>
    <w:rsid w:val="00C429C6"/>
    <w:rsid w:val="00C67F0B"/>
    <w:rsid w:val="00CA2740"/>
    <w:rsid w:val="00CA4110"/>
    <w:rsid w:val="00D05D19"/>
    <w:rsid w:val="00D17D1D"/>
    <w:rsid w:val="00D46785"/>
    <w:rsid w:val="00D7736F"/>
    <w:rsid w:val="00E14C0C"/>
    <w:rsid w:val="00E34C49"/>
    <w:rsid w:val="00E34EF0"/>
    <w:rsid w:val="00E43562"/>
    <w:rsid w:val="00E45871"/>
    <w:rsid w:val="00E7584C"/>
    <w:rsid w:val="00EA4C89"/>
    <w:rsid w:val="00F54EFC"/>
    <w:rsid w:val="00F92C09"/>
    <w:rsid w:val="00FA5961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A728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A7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12677-8623-4CBD-ABF4-404A0C1D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3997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Malwina Łuba</cp:lastModifiedBy>
  <cp:revision>2</cp:revision>
  <cp:lastPrinted>2024-03-06T12:15:00Z</cp:lastPrinted>
  <dcterms:created xsi:type="dcterms:W3CDTF">2024-04-15T08:48:00Z</dcterms:created>
  <dcterms:modified xsi:type="dcterms:W3CDTF">2024-04-15T08:48:00Z</dcterms:modified>
</cp:coreProperties>
</file>