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A473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1FD9DB4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proofErr w:type="gramStart"/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UCHWAŁA  Nr</w:t>
      </w:r>
      <w:proofErr w:type="gramEnd"/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...............</w:t>
      </w:r>
    </w:p>
    <w:p w14:paraId="0997D8A3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RADY MIASTA OSTROŁEKI</w:t>
      </w:r>
    </w:p>
    <w:p w14:paraId="215E9B51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z dnia ....................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</w:t>
      </w:r>
    </w:p>
    <w:p w14:paraId="45792B72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4849705" w14:textId="2B642E5C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664363">
        <w:rPr>
          <w:rFonts w:ascii="Arial" w:hAnsi="Arial" w:cs="Arial"/>
          <w:b/>
        </w:rPr>
        <w:t xml:space="preserve">w sprawie miejscowego planu zagospodarowania przestrzennego rejonu „Osiedle </w:t>
      </w:r>
      <w:proofErr w:type="gramStart"/>
      <w:r w:rsidRPr="00664363">
        <w:rPr>
          <w:rFonts w:ascii="Arial" w:hAnsi="Arial" w:cs="Arial"/>
          <w:b/>
        </w:rPr>
        <w:t>Stacja</w:t>
      </w:r>
      <w:r w:rsidR="00FB33BC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–</w:t>
      </w:r>
      <w:proofErr w:type="gramEnd"/>
      <w:r>
        <w:rPr>
          <w:rFonts w:ascii="Arial" w:hAnsi="Arial" w:cs="Arial"/>
          <w:b/>
        </w:rPr>
        <w:t xml:space="preserve"> etap III</w:t>
      </w:r>
      <w:r w:rsidRPr="00664363">
        <w:rPr>
          <w:rFonts w:ascii="Arial" w:hAnsi="Arial" w:cs="Arial"/>
          <w:b/>
        </w:rPr>
        <w:t xml:space="preserve"> w Ostrołęce</w:t>
      </w: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.</w:t>
      </w:r>
    </w:p>
    <w:p w14:paraId="7DA27627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C9BA01D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textAlignment w:val="baseline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Na podstawie art. 18 ust. 2 pkt 5 ustawy z dnia 8 marca 1990 r. o samorządzie gminnym (</w:t>
      </w:r>
      <w:proofErr w:type="spellStart"/>
      <w:r w:rsidRPr="002D0E45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t.j</w:t>
      </w:r>
      <w:proofErr w:type="spellEnd"/>
      <w:r w:rsidRPr="002D0E45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. Dz. U. z 2024 r., poz. 609) i art. 20 ust.1 ustawy z dnia 27 marca 2003 r. o planowaniu i zagospodarowaniu przestrzennym (</w:t>
      </w:r>
      <w:proofErr w:type="spellStart"/>
      <w:r w:rsidRPr="002D0E45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t.j</w:t>
      </w:r>
      <w:proofErr w:type="spellEnd"/>
      <w:r w:rsidRPr="002D0E45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. Dz. U.  z 2023 r., poz. 977 ze zm.) w związku z uchwałą Nr 619/LXVIII/2022Rady Miasta Ostrołęki z dnia 29 września 2022 r. w sprawie przystąpienia do sporządzenia miejscowego planu zagospodarowania przestrzennego rejonu „Osiedle Stacja” w Ostrołęce zmienionej uchw</w:t>
      </w:r>
      <w:r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ałami</w:t>
      </w:r>
      <w:r w:rsidRPr="002D0E45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 </w:t>
      </w:r>
      <w:r w:rsidRPr="00F54825">
        <w:rPr>
          <w:rFonts w:ascii="Arial" w:hAnsi="Arial" w:cs="Arial"/>
          <w:i/>
          <w:iCs/>
        </w:rPr>
        <w:t>Nr 808/XC/2023 Rady Miasta Ostrołęki z dnia 30 listopada 2023 r.</w:t>
      </w:r>
      <w:r w:rsidRPr="00F54825">
        <w:rPr>
          <w:rFonts w:ascii="Arial" w:hAnsi="Arial" w:cs="Arial"/>
          <w:iCs/>
        </w:rPr>
        <w:t xml:space="preserve"> oraz uchwałą nr 22/IV/2024 </w:t>
      </w:r>
      <w:r w:rsidRPr="00F54825">
        <w:rPr>
          <w:rFonts w:ascii="Arial" w:hAnsi="Arial" w:cs="Arial"/>
          <w:i/>
          <w:iCs/>
        </w:rPr>
        <w:t>Rady Miasta Ostrołęki z dnia 23 maja 2024 r.</w:t>
      </w:r>
      <w:r w:rsidRPr="00F54825">
        <w:rPr>
          <w:rFonts w:ascii="Arial" w:hAnsi="Arial" w:cs="Arial"/>
          <w:iCs/>
        </w:rPr>
        <w:t xml:space="preserve"> oraz po stwierdzeniu, że plan nie narusza ustaleń Studium uwarunkowań i kierunków zagospodarowania przestrzennego miasta Ostrołęki przyjętego uchwałą Nr 719/LXXVIII/2023 Rady Miasta Ostrołęki z dnia 30 marca 2023 r., Rada Miasta Ostrołęka uchwala</w:t>
      </w:r>
      <w:r>
        <w:rPr>
          <w:rFonts w:ascii="Arial" w:hAnsi="Arial" w:cs="Arial"/>
          <w:iCs/>
        </w:rPr>
        <w:t>,</w:t>
      </w:r>
      <w:r w:rsidRPr="00F54825">
        <w:rPr>
          <w:rFonts w:ascii="Arial" w:hAnsi="Arial" w:cs="Arial"/>
          <w:iCs/>
        </w:rPr>
        <w:t xml:space="preserve"> co następuje</w:t>
      </w:r>
      <w:r w:rsidRPr="002D0E45">
        <w:rPr>
          <w:rFonts w:ascii="Arial" w:eastAsia="Times New Roman" w:hAnsi="Arial" w:cs="Arial"/>
          <w:iCs/>
          <w:kern w:val="0"/>
          <w:lang w:eastAsia="pl-PL"/>
          <w14:ligatures w14:val="none"/>
        </w:rPr>
        <w:t>:</w:t>
      </w:r>
    </w:p>
    <w:p w14:paraId="595A72BE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Rozdział 1</w:t>
      </w:r>
    </w:p>
    <w:p w14:paraId="7DF0C6AD" w14:textId="77777777" w:rsidR="00C82DCC" w:rsidRPr="002D0E45" w:rsidRDefault="00C82DCC" w:rsidP="00C82DCC">
      <w:pPr>
        <w:keepNext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outlineLvl w:val="7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Przepisy ogólne</w:t>
      </w:r>
    </w:p>
    <w:p w14:paraId="1902CB05" w14:textId="77777777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B332F26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§ 1.</w:t>
      </w:r>
    </w:p>
    <w:p w14:paraId="15A47E5A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64363">
        <w:rPr>
          <w:rFonts w:ascii="Arial" w:hAnsi="Arial" w:cs="Arial"/>
        </w:rPr>
        <w:t>Uchwala się miejscowy plan zagospodarowania przestrzennego rejonu „Osiedle Stacja</w:t>
      </w:r>
      <w:r>
        <w:rPr>
          <w:rFonts w:ascii="Arial" w:hAnsi="Arial" w:cs="Arial"/>
        </w:rPr>
        <w:t>”</w:t>
      </w:r>
      <w:r w:rsidRPr="00664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etap III</w:t>
      </w:r>
      <w:r w:rsidRPr="00664363">
        <w:rPr>
          <w:rFonts w:ascii="Arial" w:hAnsi="Arial" w:cs="Arial"/>
        </w:rPr>
        <w:t xml:space="preserve"> w Ostrołęce</w:t>
      </w:r>
      <w:r>
        <w:rPr>
          <w:rFonts w:ascii="Arial" w:hAnsi="Arial" w:cs="Arial"/>
        </w:rPr>
        <w:t>,</w:t>
      </w:r>
      <w:r w:rsidRPr="00664363">
        <w:rPr>
          <w:rFonts w:ascii="Arial" w:hAnsi="Arial" w:cs="Arial"/>
        </w:rPr>
        <w:t xml:space="preserve"> zwany dalej planem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290095A" w14:textId="77777777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AC3A68C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 2.</w:t>
      </w:r>
    </w:p>
    <w:p w14:paraId="4ED9356E" w14:textId="3140B2A5" w:rsidR="00C82DCC" w:rsidRPr="002D0E45" w:rsidRDefault="00C82DCC" w:rsidP="00C82DC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Granice obszaru objętego planem, o którym mowa w § 1, są określone na rysunku planu, sporządzonym na mapie zasadniczej w skali 1: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000. </w:t>
      </w:r>
    </w:p>
    <w:p w14:paraId="7DE39E5D" w14:textId="77777777" w:rsidR="00C82DCC" w:rsidRPr="002D0E45" w:rsidRDefault="00C82DCC" w:rsidP="00C82DC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Integralnymi częściami planu są:</w:t>
      </w:r>
    </w:p>
    <w:p w14:paraId="203F5B16" w14:textId="77777777" w:rsidR="00C82DCC" w:rsidRPr="002D0E45" w:rsidRDefault="00C82DCC" w:rsidP="00C82DCC">
      <w:pPr>
        <w:numPr>
          <w:ilvl w:val="0"/>
          <w:numId w:val="17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right="-28" w:hanging="283"/>
        <w:jc w:val="both"/>
        <w:textAlignment w:val="baseline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iCs/>
          <w:kern w:val="0"/>
          <w:lang w:eastAsia="pl-PL"/>
          <w14:ligatures w14:val="none"/>
        </w:rPr>
        <w:t>część tekstowa stanowiąca treść uchwały;</w:t>
      </w:r>
    </w:p>
    <w:p w14:paraId="399613DD" w14:textId="77777777" w:rsidR="00C82DCC" w:rsidRPr="002D0E45" w:rsidRDefault="00C82DCC" w:rsidP="00C82DCC">
      <w:pPr>
        <w:numPr>
          <w:ilvl w:val="0"/>
          <w:numId w:val="17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right="-28" w:hanging="283"/>
        <w:jc w:val="both"/>
        <w:textAlignment w:val="baseline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iCs/>
          <w:kern w:val="0"/>
          <w:lang w:eastAsia="pl-PL"/>
          <w14:ligatures w14:val="none"/>
        </w:rPr>
        <w:t>rysunek planu - stanowiący załącznik nr 1;</w:t>
      </w:r>
    </w:p>
    <w:p w14:paraId="4D84D9F4" w14:textId="77777777" w:rsidR="00C82DCC" w:rsidRPr="002D0E45" w:rsidRDefault="00C82DCC" w:rsidP="00C82DCC">
      <w:pPr>
        <w:numPr>
          <w:ilvl w:val="0"/>
          <w:numId w:val="17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right="-28" w:hanging="283"/>
        <w:jc w:val="both"/>
        <w:textAlignment w:val="baseline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iCs/>
          <w:kern w:val="0"/>
          <w:lang w:eastAsia="pl-PL"/>
          <w14:ligatures w14:val="none"/>
        </w:rPr>
        <w:t>rozstrzygnięcie o sposobie rozpatrzenia uwag do projektu planu – stanowiące załącznik nr 2;</w:t>
      </w:r>
    </w:p>
    <w:p w14:paraId="7CAA4938" w14:textId="77777777" w:rsidR="00C82DCC" w:rsidRPr="002D0E45" w:rsidRDefault="00C82DCC" w:rsidP="00C82DCC">
      <w:pPr>
        <w:numPr>
          <w:ilvl w:val="0"/>
          <w:numId w:val="17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right="-28" w:hanging="283"/>
        <w:jc w:val="both"/>
        <w:textAlignment w:val="baseline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iCs/>
          <w:kern w:val="0"/>
          <w:lang w:eastAsia="pl-PL"/>
          <w14:ligatures w14:val="none"/>
        </w:rPr>
        <w:t>rozstrzygnięcie o sposobie realizacji zapisanych w planie inwestycji z zakresu infrastruktury technicznej, które należą do zadań własnych gminy, oraz o zasadach ich finansowania – stanowiące załącznik nr 3;</w:t>
      </w:r>
    </w:p>
    <w:p w14:paraId="2BC7D28B" w14:textId="77777777" w:rsidR="00C82DCC" w:rsidRPr="002D0E45" w:rsidRDefault="00C82DCC" w:rsidP="00C82DCC">
      <w:pPr>
        <w:numPr>
          <w:ilvl w:val="0"/>
          <w:numId w:val="17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right="-28" w:hanging="283"/>
        <w:jc w:val="both"/>
        <w:textAlignment w:val="baseline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iCs/>
          <w:kern w:val="0"/>
          <w:lang w:eastAsia="pl-PL"/>
          <w14:ligatures w14:val="none"/>
        </w:rPr>
        <w:t>dane przestrzenne – stanowiące załącznik nr 4.</w:t>
      </w:r>
    </w:p>
    <w:p w14:paraId="2BE4F93C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A3A4B5E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§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3. </w:t>
      </w:r>
    </w:p>
    <w:p w14:paraId="7969FD15" w14:textId="77777777" w:rsidR="00C82DCC" w:rsidRPr="002D0E45" w:rsidRDefault="00C82DCC" w:rsidP="00C82DC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Następujące oznaczenia graficzne na rysunku planu są obowiązującymi jego ustaleniami:</w:t>
      </w:r>
    </w:p>
    <w:p w14:paraId="721F07B6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granica obszaru objętego planem;</w:t>
      </w:r>
    </w:p>
    <w:p w14:paraId="2B77BF57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2)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linie rozgraniczające tereny o różnym przeznaczeniu lub różnych zasadach zagospodarowania;</w:t>
      </w:r>
    </w:p>
    <w:p w14:paraId="2BF42793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3)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nieprzekraczalne linie zabudowy;</w:t>
      </w:r>
    </w:p>
    <w:p w14:paraId="509F0A5E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4) zwymiarowane odległości w metrach;</w:t>
      </w:r>
    </w:p>
    <w:p w14:paraId="005D9B6F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5)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przeznaczenie terenów.</w:t>
      </w:r>
    </w:p>
    <w:p w14:paraId="2220984A" w14:textId="77777777" w:rsidR="00C82DCC" w:rsidRPr="002D0E45" w:rsidRDefault="00C82DCC" w:rsidP="00C82DC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Pozostałe oznaczenia graficzne na rysunkach planu, niewymienione w ust. 1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mają charakter informacyjny.</w:t>
      </w:r>
    </w:p>
    <w:p w14:paraId="577F13BE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 w:firstLine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125457A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lastRenderedPageBreak/>
        <w:t>§ 4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4DE730E9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1. W planie określa się:</w:t>
      </w:r>
    </w:p>
    <w:p w14:paraId="394C4172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przeznaczenie terenów oraz linie rozgraniczające tereny o różnym przeznaczeniu lub różnych zasadach zagospodarowania; </w:t>
      </w:r>
    </w:p>
    <w:p w14:paraId="3D779459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2)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zasady ochrony i kształtowania ładu przestrzennego;</w:t>
      </w:r>
    </w:p>
    <w:p w14:paraId="2F82DD52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3)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zasady ochrony środowiska, przyrody i krajobrazu;</w:t>
      </w:r>
    </w:p>
    <w:p w14:paraId="4A71551A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4)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zasady kształtowania krajobrazu;</w:t>
      </w:r>
    </w:p>
    <w:p w14:paraId="78DA96C4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5)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zasady ochrony dziedzictwa kulturowego i zabytków, w tym krajobrazów kulturowych oraz dóbr kultury współczesnej;</w:t>
      </w:r>
    </w:p>
    <w:p w14:paraId="74D6D29D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6)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zasady kształtowania zabudowy oraz wskaźniki zagospodarowania terenu, maksymalną i minimalną nadziemną intensywność zabudowy, minimalny udział powierzchni biologicznie czynnej, maksymalny udział powierzchni zabudowy, maksymalną wysokość zabudowy, minimalną liczbę i sposób realizacji miejsc do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parkowania w tym miejsc przeznaczonych do parkowania pojazdów zaopatrzonych w kartę parkingową oraz linie zabudowy i gabaryty obiektów;</w:t>
      </w:r>
    </w:p>
    <w:p w14:paraId="705AC326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7)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granic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i spos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ób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zagospodarowania terenów lub obiektów podlegających ochronie na podstawie odrębnych przepisów, terenów górniczych, obszarów szczególnego zagrożenia powodzią, obszarów osuwania się mas ziemnych, krajobrazów priorytetowych określonych w audycie krajobrazowym oraz w planach zagospodarowania przestrzennego województwa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64FD7B38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8)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szczegółowe zasady i warunki scalania i podziału nieruchomości objętych planem miejscowym;</w:t>
      </w:r>
    </w:p>
    <w:p w14:paraId="6B6CFB44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9)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szczególne warunki zagospodarowania terenów oraz ograniczenia w ich użytkowaniu, w tym zakaz zabudowy;</w:t>
      </w:r>
    </w:p>
    <w:p w14:paraId="4EF05D6F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10)zasady modernizacji, rozbudowy i budowy systemów komunikacji i infrastruktury technicznej;</w:t>
      </w:r>
    </w:p>
    <w:p w14:paraId="763D3D5E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11)stawki procentowe, na podstawie których ustala się opłatę z tytułu wzrostu wartości nieruchomości związanego z uchwaleniem planu.</w:t>
      </w:r>
    </w:p>
    <w:p w14:paraId="26683B62" w14:textId="1A1222BC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 w:firstLine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2. Plan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ze względu na brak występowania przesłanek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ich ustalenia,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nie zawiera:</w:t>
      </w:r>
    </w:p>
    <w:p w14:paraId="07BAD860" w14:textId="77777777" w:rsidR="00C82DCC" w:rsidRPr="002D0E45" w:rsidRDefault="00C82DCC" w:rsidP="00C82DC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wymagań wynikających z potrzeb kształtowania przestrzeni publicznych;</w:t>
      </w:r>
    </w:p>
    <w:p w14:paraId="260B9013" w14:textId="77777777" w:rsidR="00C82DCC" w:rsidRPr="002D0E45" w:rsidRDefault="00C82DCC" w:rsidP="00C82DC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asad ochrony dziedzictwa kulturalnego i zabytków, w tym krajobrazów kulturowych oraz dóbr kultury współczesnej;</w:t>
      </w:r>
    </w:p>
    <w:p w14:paraId="24A30165" w14:textId="77777777" w:rsidR="00C82DCC" w:rsidRPr="002D0E45" w:rsidRDefault="00C82DCC" w:rsidP="00C82DC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granic i sposobów zagospodarowania terenów lub obiektów podlegających ochronie na podstawie odrębnych przepisów, terenów górniczych, obszarów szczególnego zagrożenia powodzią, obszarów osuwania się mas ziemnych, krajobrazów priorytetowych określonych w audycie krajobrazowym oraz w planach zagospodarowania przestrzennego województwa;</w:t>
      </w:r>
    </w:p>
    <w:p w14:paraId="1C794707" w14:textId="77777777" w:rsidR="00C82DCC" w:rsidRPr="002D0E45" w:rsidRDefault="00C82DCC" w:rsidP="00C82DC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g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ranic obszarów wymagających przeprowadzenia scaleń i podziałów nieruchomości;</w:t>
      </w:r>
    </w:p>
    <w:p w14:paraId="73A68805" w14:textId="77777777" w:rsidR="00C82DCC" w:rsidRPr="002D0E45" w:rsidRDefault="00C82DCC" w:rsidP="00C82DC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sposobu i terminu tymczasowego zagospodarowania, urządzania i użytkowania terenów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6BD15A9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1077" w:right="-28" w:hanging="357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EF4D953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5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02421255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Ilekroć w uchwale jest mowa o:</w:t>
      </w:r>
    </w:p>
    <w:p w14:paraId="3BC5FDCD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1)</w:t>
      </w:r>
      <w:r w:rsidRPr="00664363">
        <w:rPr>
          <w:rFonts w:ascii="Arial" w:hAnsi="Arial" w:cs="Arial"/>
        </w:rPr>
        <w:tab/>
        <w:t>terenie – należy przez to rozumieć fragment obszaru planu o określonym przeznaczeniu i zasadach zagospodarowania, wydzielony na rysunku planu liniami rozgraniczającymi</w:t>
      </w:r>
      <w:r w:rsidRPr="00021A0E"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tereny o różnym przeznaczeniu lub różnych zasadach zagospodarowania;</w:t>
      </w:r>
    </w:p>
    <w:p w14:paraId="35A680C9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lastRenderedPageBreak/>
        <w:t>2)</w:t>
      </w:r>
      <w:r w:rsidRPr="00664363">
        <w:rPr>
          <w:rFonts w:ascii="Arial" w:hAnsi="Arial" w:cs="Arial"/>
        </w:rPr>
        <w:tab/>
        <w:t>nieprzekraczalnej linii zabudowy – należy przez to rozumieć linię, której nie wolno przekraczać przy budowie nowych budynków, z pominięciem balkonów, wykuszy, okapów, gzymsu wysuniętych poza obrys budynku nie więcej niż 1,5 metra oraz elementów wejścia do budynku</w:t>
      </w:r>
      <w:r>
        <w:rPr>
          <w:rFonts w:ascii="Arial" w:hAnsi="Arial" w:cs="Arial"/>
        </w:rPr>
        <w:t xml:space="preserve"> – </w:t>
      </w:r>
      <w:r w:rsidRPr="00664363">
        <w:rPr>
          <w:rFonts w:ascii="Arial" w:hAnsi="Arial" w:cs="Arial"/>
        </w:rPr>
        <w:t>schodów, podestu, daszka, pochylni dla niepełnosprawnych;</w:t>
      </w:r>
    </w:p>
    <w:p w14:paraId="4FA76B4C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3)</w:t>
      </w:r>
      <w:r w:rsidRPr="00664363">
        <w:rPr>
          <w:rFonts w:ascii="Arial" w:hAnsi="Arial" w:cs="Arial"/>
        </w:rPr>
        <w:tab/>
        <w:t>powierzchni użytkowej usług</w:t>
      </w:r>
      <w:r>
        <w:rPr>
          <w:rFonts w:ascii="Arial" w:hAnsi="Arial" w:cs="Arial"/>
        </w:rPr>
        <w:t xml:space="preserve"> – </w:t>
      </w:r>
      <w:r w:rsidRPr="00664363">
        <w:rPr>
          <w:rFonts w:ascii="Arial" w:hAnsi="Arial" w:cs="Arial"/>
        </w:rPr>
        <w:t xml:space="preserve">należy przez to rozumieć sumę powierzchni wszystkich pomieszczeń budynku usługowego, mierzoną po wewnętrznej długości ścian pomieszczeń, z wyłączeniem pomieszczeń technicznych, gospodarczych, magazynowych, toalet, wewnętrznych stanowisk postojowych oraz powierzchni </w:t>
      </w:r>
      <w:proofErr w:type="spellStart"/>
      <w:r w:rsidRPr="00664363">
        <w:rPr>
          <w:rFonts w:ascii="Arial" w:hAnsi="Arial" w:cs="Arial"/>
        </w:rPr>
        <w:t>ogólnokomunikacyjnych</w:t>
      </w:r>
      <w:proofErr w:type="spellEnd"/>
      <w:r w:rsidRPr="00664363">
        <w:rPr>
          <w:rFonts w:ascii="Arial" w:hAnsi="Arial" w:cs="Arial"/>
        </w:rPr>
        <w:t>;</w:t>
      </w:r>
    </w:p>
    <w:p w14:paraId="64CC1900" w14:textId="77777777" w:rsidR="00C82DCC" w:rsidRDefault="00C82DCC" w:rsidP="00C82DCC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64363">
        <w:rPr>
          <w:rFonts w:ascii="Arial" w:hAnsi="Arial" w:cs="Arial"/>
        </w:rPr>
        <w:t>4) dachu płaskim – należy przez to rozumieć dach będący równocześnie stropem nad ostatnią kondygnacją budynku, o nachyleniu połaci dachowej nieprzekraczającym 12°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04E7FF67" w14:textId="77777777" w:rsidR="00C82DCC" w:rsidRPr="002D0E45" w:rsidRDefault="00C82DCC" w:rsidP="00C82DCC">
      <w:p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5) dachu wysokim – </w:t>
      </w:r>
      <w:r w:rsidRPr="00664363">
        <w:rPr>
          <w:rFonts w:ascii="Arial" w:hAnsi="Arial" w:cs="Arial"/>
        </w:rPr>
        <w:t>należy przez to rozumieć dach</w:t>
      </w:r>
      <w:r>
        <w:rPr>
          <w:rFonts w:ascii="Arial" w:hAnsi="Arial" w:cs="Arial"/>
        </w:rPr>
        <w:t xml:space="preserve"> inny niż dach płaski.</w:t>
      </w:r>
    </w:p>
    <w:p w14:paraId="533DC332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3763886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Rozdział 2.</w:t>
      </w:r>
    </w:p>
    <w:p w14:paraId="69631A9C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Przeznaczenie terenów </w:t>
      </w:r>
    </w:p>
    <w:p w14:paraId="1A00B9C7" w14:textId="77777777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8E3B85F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 6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4324ED60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Ustala się następujące przeznaczenie terenów elementarnych oznaczonych na rysunku planu symbolem:</w:t>
      </w:r>
    </w:p>
    <w:p w14:paraId="7AB3660C" w14:textId="77777777" w:rsidR="00C82DCC" w:rsidRPr="00664363" w:rsidRDefault="00C82DCC" w:rsidP="00C82DCC">
      <w:pPr>
        <w:spacing w:after="0" w:line="276" w:lineRule="auto"/>
        <w:ind w:left="709" w:hanging="283"/>
        <w:rPr>
          <w:rFonts w:ascii="Arial" w:hAnsi="Arial" w:cs="Arial"/>
        </w:rPr>
      </w:pPr>
      <w:r w:rsidRPr="00664363">
        <w:rPr>
          <w:rFonts w:ascii="Arial" w:hAnsi="Arial" w:cs="Arial"/>
        </w:rPr>
        <w:t>1) MN –</w:t>
      </w:r>
      <w:r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teren zabudowy mieszkaniowej jednorodzinnej;</w:t>
      </w:r>
    </w:p>
    <w:p w14:paraId="4F5EC2F5" w14:textId="77777777" w:rsidR="00C82DCC" w:rsidRDefault="00C82DCC" w:rsidP="00C82DCC">
      <w:pPr>
        <w:spacing w:after="0" w:line="276" w:lineRule="auto"/>
        <w:ind w:left="709" w:hanging="283"/>
        <w:rPr>
          <w:rFonts w:ascii="Arial" w:hAnsi="Arial" w:cs="Arial"/>
        </w:rPr>
      </w:pPr>
      <w:r w:rsidRPr="00664363">
        <w:rPr>
          <w:rFonts w:ascii="Arial" w:hAnsi="Arial" w:cs="Arial"/>
        </w:rPr>
        <w:t>2) MNW – teren zabudowy mieszkaniowej jednorodzinnej wolnostojącej;</w:t>
      </w:r>
    </w:p>
    <w:p w14:paraId="016A20BA" w14:textId="77777777" w:rsidR="00C82DCC" w:rsidRPr="00664363" w:rsidRDefault="00C82DCC" w:rsidP="00C82DCC">
      <w:p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3) MNS </w:t>
      </w:r>
      <w:r w:rsidRPr="00664363">
        <w:rPr>
          <w:rFonts w:ascii="Arial" w:hAnsi="Arial" w:cs="Arial"/>
        </w:rPr>
        <w:t xml:space="preserve">– teren zabudowy mieszkaniowej jednorodzinnej </w:t>
      </w:r>
      <w:r>
        <w:rPr>
          <w:rFonts w:ascii="Arial" w:hAnsi="Arial" w:cs="Arial"/>
        </w:rPr>
        <w:t>szeregowej lub grupowej</w:t>
      </w:r>
      <w:r w:rsidRPr="0066436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5F762C60" w14:textId="77777777" w:rsidR="00C82DCC" w:rsidRPr="00664363" w:rsidRDefault="00C82DCC" w:rsidP="00C82DCC">
      <w:p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64363">
        <w:rPr>
          <w:rFonts w:ascii="Arial" w:hAnsi="Arial" w:cs="Arial"/>
        </w:rPr>
        <w:t>) U –</w:t>
      </w:r>
      <w:r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teren usług;</w:t>
      </w:r>
    </w:p>
    <w:p w14:paraId="5391508B" w14:textId="77777777" w:rsidR="00C82DCC" w:rsidRPr="00664363" w:rsidRDefault="00C82DCC" w:rsidP="00C82DCC">
      <w:p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664363">
        <w:rPr>
          <w:rFonts w:ascii="Arial" w:hAnsi="Arial" w:cs="Arial"/>
        </w:rPr>
        <w:t xml:space="preserve"> KR – teren komunikacji drogowej wewnętrznej;</w:t>
      </w:r>
    </w:p>
    <w:p w14:paraId="08CBB87F" w14:textId="77777777" w:rsidR="00C82DCC" w:rsidRPr="00664363" w:rsidRDefault="00C82DCC" w:rsidP="00C82DCC">
      <w:p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664363">
        <w:rPr>
          <w:rFonts w:ascii="Arial" w:hAnsi="Arial" w:cs="Arial"/>
        </w:rPr>
        <w:t>) KDL – teren dróg lokalnych;</w:t>
      </w:r>
    </w:p>
    <w:p w14:paraId="0A718501" w14:textId="77777777" w:rsidR="00C82DCC" w:rsidRDefault="00C82DCC" w:rsidP="00C82DCC">
      <w:p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664363">
        <w:rPr>
          <w:rFonts w:ascii="Arial" w:hAnsi="Arial" w:cs="Arial"/>
        </w:rPr>
        <w:t>) KDD – teren dróg dojazdowych</w:t>
      </w:r>
      <w:r>
        <w:rPr>
          <w:rFonts w:ascii="Arial" w:hAnsi="Arial" w:cs="Arial"/>
        </w:rPr>
        <w:t>.</w:t>
      </w:r>
    </w:p>
    <w:p w14:paraId="400838ED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67CB378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Rozdział 3.</w:t>
      </w:r>
    </w:p>
    <w:p w14:paraId="48FDAE20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Zasady ochrony i kształtowania ładu przestrzennego oraz zasady kształtowania krajobrazu.</w:t>
      </w:r>
    </w:p>
    <w:p w14:paraId="470DEFEB" w14:textId="77777777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CB9F298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7.</w:t>
      </w:r>
    </w:p>
    <w:p w14:paraId="049CA476" w14:textId="77777777" w:rsidR="00C82DCC" w:rsidRPr="002D0E45" w:rsidRDefault="00C82DCC" w:rsidP="00C82DC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W granicach planu zasady ochrony i kształtowania ładu przestrzennego określone są ustaleniami zasad kształtowania zabudowy, liniami zabudowy oraz wskaźnikami zagospodarowania terenu.</w:t>
      </w:r>
    </w:p>
    <w:p w14:paraId="085E046F" w14:textId="77777777" w:rsidR="00C82DCC" w:rsidRPr="002D0E45" w:rsidRDefault="00C82DCC" w:rsidP="00C82DC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Ustala się lokalizację nowej zabudowy zgodnie z nieprzekraczalnymi liniami zabudowy oznaczonymi na rysunku planu.</w:t>
      </w:r>
    </w:p>
    <w:p w14:paraId="19DCC754" w14:textId="77777777" w:rsidR="00C82DCC" w:rsidRPr="002D0E45" w:rsidRDefault="00C82DCC" w:rsidP="00C82DC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Dopuszcza się sytuowanie budynków zwróconych ścianą bez okien i drzwi w stronę granicy działki budowlanej w odległości 1,5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m od tej granicy lub bezpośrednio przy tej granicy.</w:t>
      </w:r>
    </w:p>
    <w:p w14:paraId="5845FDE9" w14:textId="7F9D1310" w:rsidR="00C82DCC" w:rsidRPr="001350E2" w:rsidRDefault="00C82DCC" w:rsidP="001350E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W stosunku do budynku istniejącego, usytuowanego niezgodnie z wyznaczonymi na rysunku planu nieprzekraczalnymi liniami zabudowy, dopuszcza się jego przebudowę, rozbudowę i nadbudowę pod warunkiem, że</w:t>
      </w:r>
      <w:r w:rsidR="001350E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350E2">
        <w:rPr>
          <w:rFonts w:ascii="Arial" w:eastAsia="Times New Roman" w:hAnsi="Arial" w:cs="Arial"/>
          <w:kern w:val="0"/>
          <w:lang w:eastAsia="pl-PL"/>
          <w14:ligatures w14:val="none"/>
        </w:rPr>
        <w:t>budynek nie będzie rozbudowywany w pasie terenu pomiędzy wyznaczonymi na rysunku planu linią rozgraniczającą i nieprzekraczalną linią zabudowy.</w:t>
      </w:r>
    </w:p>
    <w:p w14:paraId="102AC6F6" w14:textId="77777777" w:rsidR="00C82DCC" w:rsidRPr="002D0E45" w:rsidRDefault="00C82DCC" w:rsidP="00C82DC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Dla istniejącej zabudowy dopuszcza się remont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przebudowę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nadbudowę, rozbudowę, rozbiórkę, odbudowę w rozumieniu przepisów budowlanych i zgodnie z warunkami ustalonymi w planie.</w:t>
      </w:r>
    </w:p>
    <w:p w14:paraId="541F93BF" w14:textId="77777777" w:rsidR="00C82DCC" w:rsidRPr="002D0E45" w:rsidRDefault="00C82DCC" w:rsidP="00C82DC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64363">
        <w:rPr>
          <w:rFonts w:ascii="Arial" w:hAnsi="Arial" w:cs="Arial"/>
        </w:rPr>
        <w:t>W zakresie ochrony przed hałasem ustala się</w:t>
      </w:r>
      <w:r w:rsidRPr="006946C4"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 xml:space="preserve">obowiązek traktowania terenu oznaczonego symbolem </w:t>
      </w:r>
      <w:r w:rsidRPr="00664363">
        <w:rPr>
          <w:rFonts w:ascii="Arial" w:hAnsi="Arial" w:cs="Arial"/>
          <w:b/>
          <w:bCs/>
        </w:rPr>
        <w:t>MN</w:t>
      </w:r>
      <w:r>
        <w:rPr>
          <w:rFonts w:ascii="Arial" w:hAnsi="Arial" w:cs="Arial"/>
          <w:b/>
          <w:bCs/>
        </w:rPr>
        <w:t>,</w:t>
      </w:r>
      <w:r w:rsidRPr="00664363">
        <w:rPr>
          <w:rFonts w:ascii="Arial" w:hAnsi="Arial" w:cs="Arial"/>
          <w:b/>
          <w:bCs/>
        </w:rPr>
        <w:t xml:space="preserve"> MNW</w:t>
      </w:r>
      <w:r>
        <w:rPr>
          <w:rFonts w:ascii="Arial" w:hAnsi="Arial" w:cs="Arial"/>
          <w:b/>
          <w:bCs/>
        </w:rPr>
        <w:t>, MNS</w:t>
      </w:r>
      <w:r w:rsidRPr="00664363">
        <w:rPr>
          <w:rFonts w:ascii="Arial" w:hAnsi="Arial" w:cs="Arial"/>
        </w:rPr>
        <w:t xml:space="preserve"> jako terenu zabudowy mieszkaniowej jednorodzinnej w</w:t>
      </w:r>
      <w:r>
        <w:rPr>
          <w:rFonts w:ascii="Arial" w:hAnsi="Arial" w:cs="Arial"/>
        </w:rPr>
        <w:t> </w:t>
      </w:r>
      <w:r w:rsidRPr="00664363">
        <w:rPr>
          <w:rFonts w:ascii="Arial" w:hAnsi="Arial" w:cs="Arial"/>
        </w:rPr>
        <w:t>rozumieniu przepisów odrębnych</w:t>
      </w:r>
      <w:r>
        <w:rPr>
          <w:rFonts w:ascii="Arial" w:hAnsi="Arial" w:cs="Arial"/>
        </w:rPr>
        <w:t>.</w:t>
      </w:r>
    </w:p>
    <w:p w14:paraId="5A73F20F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D1A03F7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Rozdział 4.</w:t>
      </w:r>
    </w:p>
    <w:p w14:paraId="5A16DE64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Ustalenia dotyczące zasad ochrony środowiska, przyrody i krajobrazu oraz zasady kształtowania krajobrazu.</w:t>
      </w:r>
    </w:p>
    <w:p w14:paraId="3A5E7CFE" w14:textId="77777777" w:rsidR="00C82DCC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5EDEDDF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8.</w:t>
      </w:r>
    </w:p>
    <w:p w14:paraId="23CB566F" w14:textId="77777777" w:rsidR="00C82DCC" w:rsidRPr="002D0E45" w:rsidRDefault="00C82DCC" w:rsidP="00C82DC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Zakazuje się lokalizacji przedsięwzięć mogących zawsze znacząco oddziaływać na środowisko w rozumieniu przepisów odrębnych z zakresu ochrony środowiska </w:t>
      </w:r>
      <w:proofErr w:type="gramStart"/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za wyjątkiem</w:t>
      </w:r>
      <w:proofErr w:type="gramEnd"/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inwestycji celu publicznego.</w:t>
      </w:r>
    </w:p>
    <w:p w14:paraId="4ABFB2AC" w14:textId="77777777" w:rsidR="00C82DCC" w:rsidRPr="002D0E45" w:rsidRDefault="00C82DCC" w:rsidP="00C82DC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Zakazuje się lokalizowania:</w:t>
      </w:r>
    </w:p>
    <w:p w14:paraId="37363BDD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2D0E45">
        <w:rPr>
          <w:rFonts w:ascii="Arial" w:eastAsia="Times New Roman" w:hAnsi="Arial" w:cs="Arial"/>
          <w:kern w:val="0"/>
          <w:lang w:eastAsia="pl-PL" w:bidi="pl-PL"/>
          <w14:ligatures w14:val="none"/>
        </w:rPr>
        <w:t>instalacji odnawialnych źródeł energii wykorzystujących energię wiatru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36A35CC9" w14:textId="77777777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2)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obiektów lub zakładów o zwiększonym lub dużym ryzyku wystąpienia poważnej awarii przemysłowej;</w:t>
      </w:r>
    </w:p>
    <w:p w14:paraId="342B5A25" w14:textId="77777777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3) obiektów oraz urządzania terenu związanych z gospodarowaniem odpadami;</w:t>
      </w:r>
    </w:p>
    <w:p w14:paraId="7E2E1015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4) złomowisk.</w:t>
      </w:r>
    </w:p>
    <w:p w14:paraId="482C033E" w14:textId="77777777" w:rsidR="00C82DCC" w:rsidRPr="002D0E45" w:rsidRDefault="00C82DCC" w:rsidP="00C82DC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Prowadzona działalność usługowa nie może powodować przekroczenia standardów jakości środowiska poza terenem, do którego inwestor posiada tytuł prawny.</w:t>
      </w:r>
    </w:p>
    <w:p w14:paraId="5B85470D" w14:textId="77777777" w:rsidR="00C82DCC" w:rsidRPr="002D0E45" w:rsidRDefault="00C82DCC" w:rsidP="00C82DC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W zakresie ochrony wód podziemnych i powierzchniowych:</w:t>
      </w:r>
    </w:p>
    <w:p w14:paraId="23039C49" w14:textId="77777777" w:rsidR="00C82DCC" w:rsidRPr="002D0E45" w:rsidRDefault="00C82DCC" w:rsidP="00C82DC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wskazuje się zasady odprowadzania ścieków do wód i ziemi zgodnie z przepisami odrębnymi;</w:t>
      </w:r>
    </w:p>
    <w:p w14:paraId="5C8F58D6" w14:textId="77777777" w:rsidR="00C82DCC" w:rsidRPr="002D0E45" w:rsidRDefault="00C82DCC" w:rsidP="00C82DC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wskazuje się obowiązek podczyszczania wód opadowych i roztopowych z zanieczyszczonych szczelnych powierzchni zgodnie z przepisami odrębnymi;</w:t>
      </w:r>
    </w:p>
    <w:p w14:paraId="024FEC0D" w14:textId="77777777" w:rsidR="00C82DCC" w:rsidRPr="002D0E45" w:rsidRDefault="00C82DCC" w:rsidP="00C82DC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ustala się zastosowanie rozwiązań technicznych i technologicznych niepowodujących zagrożeń dla środowiska wodnego i mogących doprowadzić do skażenia wód podziemnych.</w:t>
      </w:r>
    </w:p>
    <w:p w14:paraId="4F1F6E30" w14:textId="39C59708" w:rsidR="00C82DCC" w:rsidRPr="002D0E45" w:rsidRDefault="00C82DCC" w:rsidP="00C82DCC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W zakresie ochrony powietrza przed zanieczyszczeniami i ograniczeniami emisji substancji szkodliwych ustala się zaopatrzenie w ciepło zgodnie z </w:t>
      </w:r>
      <w:r w:rsidRPr="0066436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1</w:t>
      </w:r>
      <w:r w:rsidR="007F262C">
        <w:rPr>
          <w:rFonts w:ascii="Arial" w:hAnsi="Arial" w:cs="Arial"/>
        </w:rPr>
        <w:t>5</w:t>
      </w:r>
      <w:r w:rsidRPr="00664363">
        <w:rPr>
          <w:rFonts w:ascii="Arial" w:hAnsi="Arial" w:cs="Arial"/>
        </w:rPr>
        <w:t xml:space="preserve"> ust </w:t>
      </w:r>
      <w:r>
        <w:rPr>
          <w:rFonts w:ascii="Arial" w:hAnsi="Arial" w:cs="Arial"/>
        </w:rPr>
        <w:t>3</w:t>
      </w:r>
      <w:r w:rsidRPr="00664363">
        <w:rPr>
          <w:rFonts w:ascii="Arial" w:hAnsi="Arial" w:cs="Arial"/>
        </w:rPr>
        <w:t xml:space="preserve"> pkt. 1</w:t>
      </w:r>
      <w:r w:rsidR="007F262C">
        <w:rPr>
          <w:rFonts w:ascii="Arial" w:hAnsi="Arial" w:cs="Arial"/>
        </w:rPr>
        <w:t>1</w:t>
      </w:r>
      <w:r w:rsidRPr="00664363">
        <w:rPr>
          <w:rFonts w:ascii="Arial" w:hAnsi="Arial" w:cs="Arial"/>
        </w:rPr>
        <w:t>).</w:t>
      </w:r>
    </w:p>
    <w:p w14:paraId="03D2FB83" w14:textId="77777777" w:rsidR="00C82DCC" w:rsidRPr="002D0E45" w:rsidRDefault="00C82DCC" w:rsidP="00C82DCC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W zakresie ochrony funkcjonowania przyrodniczego i kształtowania krajobrazu ustala się zachowanie części powierzchni działek budowlanych jako powierzchni biologicznie czynnej, zgodnie z przepisami szczegółowymi.</w:t>
      </w:r>
    </w:p>
    <w:p w14:paraId="5007936D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Rozdział 5.</w:t>
      </w:r>
    </w:p>
    <w:p w14:paraId="4DAF9756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Zasady ochrony dziedzictwa kulturowego i zabytków, w tym krajobrazów kulturowych, oraz dóbr kultury współczesnej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44D96CE" w14:textId="77777777" w:rsidR="00C82DCC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F9F5181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9.</w:t>
      </w:r>
    </w:p>
    <w:p w14:paraId="6E066E38" w14:textId="5B028174" w:rsidR="00C82DCC" w:rsidRPr="002D0E45" w:rsidRDefault="001350E2" w:rsidP="00C82DC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350E2">
        <w:rPr>
          <w:rFonts w:ascii="Arial" w:eastAsia="Times New Roman" w:hAnsi="Arial" w:cs="Arial"/>
          <w:bCs/>
          <w:kern w:val="0"/>
          <w:lang w:eastAsia="pl-PL"/>
          <w14:ligatures w14:val="none"/>
        </w:rPr>
        <w:t>W granicach planu nie występują dobra kultury współczesnej ani tereny i obiekty objęte ochroną w rozumieniu przepisów odrębnych</w:t>
      </w: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. </w:t>
      </w:r>
      <w:r w:rsidR="00C82DCC" w:rsidRPr="002D0E45">
        <w:rPr>
          <w:rFonts w:ascii="Arial" w:eastAsia="Times New Roman" w:hAnsi="Arial" w:cs="Arial"/>
          <w:kern w:val="0"/>
          <w:lang w:eastAsia="pl-PL"/>
          <w14:ligatures w14:val="none"/>
        </w:rPr>
        <w:t>Roboty ziemne należy realizować z</w:t>
      </w:r>
      <w:r w:rsidR="00CB5F3C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="00C82DCC" w:rsidRPr="002D0E45">
        <w:rPr>
          <w:rFonts w:ascii="Arial" w:eastAsia="Times New Roman" w:hAnsi="Arial" w:cs="Arial"/>
          <w:kern w:val="0"/>
          <w:lang w:eastAsia="pl-PL"/>
          <w14:ligatures w14:val="none"/>
        </w:rPr>
        <w:t>uwzględnieniem przepisów dotyczących ochrony zabytków i opieki nad zabytkami.</w:t>
      </w:r>
    </w:p>
    <w:p w14:paraId="7F29E698" w14:textId="77777777" w:rsidR="00CB5F3C" w:rsidRDefault="00CB5F3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60C70FC" w14:textId="77777777" w:rsidR="00CB5F3C" w:rsidRDefault="00CB5F3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7BF4891" w14:textId="05804CBC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lastRenderedPageBreak/>
        <w:t>Rozdział 6.</w:t>
      </w:r>
    </w:p>
    <w:p w14:paraId="504F9DA5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Granice i sposoby zagospodarowania terenów lub obiektów podlegających ochronie na podstawie odrębnych przepisów, terenów górniczych, obszarów szczególnego zagrożenia powodzią, obszarów osuwania się mas ziemnych, krajobrazów priorytetowych określonych w audycie krajobrazowym oraz w planach zagospodarowania przestrzennego województwa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195F9AE9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 w:firstLine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3C69991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10.</w:t>
      </w:r>
    </w:p>
    <w:p w14:paraId="74FDF6A3" w14:textId="77777777" w:rsidR="00C82DCC" w:rsidRPr="002D0E45" w:rsidRDefault="00C82DCC" w:rsidP="00C82DCC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auto"/>
        <w:ind w:left="426" w:right="-28" w:hanging="426"/>
        <w:jc w:val="both"/>
        <w:textAlignment w:val="baseline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Cs/>
          <w:kern w:val="0"/>
          <w:lang w:eastAsia="pl-PL"/>
          <w14:ligatures w14:val="none"/>
        </w:rPr>
        <w:t>W granicach planu nie występują:</w:t>
      </w:r>
    </w:p>
    <w:p w14:paraId="4DEBB670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obszary szczególnego zagrożenia powodzią;</w:t>
      </w:r>
    </w:p>
    <w:p w14:paraId="66C2BDD4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2)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osuwania się mas ziemnych;</w:t>
      </w:r>
    </w:p>
    <w:p w14:paraId="57F9515F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851" w:right="-28" w:hanging="426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3)tereny górnicze;</w:t>
      </w:r>
    </w:p>
    <w:p w14:paraId="12B37DCF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4)krajobrazy priorytetowe określone w audycie krajobrazowym oraz w planie zagospodarowania przestrzennego województwa.</w:t>
      </w:r>
    </w:p>
    <w:p w14:paraId="0AEE2EF1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2. Obszar w granicach planu położony jest w zasięgu Głównego Zbiornika Wód Podziemnych nr 215 „</w:t>
      </w:r>
      <w:proofErr w:type="spellStart"/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Subniecka</w:t>
      </w:r>
      <w:proofErr w:type="spellEnd"/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Warszawska”, chronionego na podstawie przepisów odrębnych.</w:t>
      </w:r>
    </w:p>
    <w:p w14:paraId="6E8B84A0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Rozdział 7.</w:t>
      </w:r>
    </w:p>
    <w:p w14:paraId="796BED5A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ind w:left="568" w:hanging="284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Szczegółowe zasady i warunki scalania i podziału nieruchomości</w:t>
      </w:r>
    </w:p>
    <w:p w14:paraId="3C7D8005" w14:textId="77777777" w:rsidR="00C82DCC" w:rsidRDefault="00C82DCC" w:rsidP="00C82DCC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5A51011" w14:textId="77777777" w:rsidR="00C82DCC" w:rsidRPr="002D0E45" w:rsidRDefault="00C82DCC" w:rsidP="00C82DCC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11.</w:t>
      </w:r>
    </w:p>
    <w:p w14:paraId="18662442" w14:textId="77777777" w:rsidR="00C82DCC" w:rsidRPr="002D0E45" w:rsidRDefault="00C82DCC" w:rsidP="00C82DCC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" w:lineRule="atLeast"/>
        <w:ind w:left="426" w:right="-28" w:hanging="426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W granicach planu nie wyznacza się granic obszarów wymagających przeprowadzenia scaleń i podziałów nieruchomości. </w:t>
      </w:r>
    </w:p>
    <w:p w14:paraId="2189C7C7" w14:textId="77777777" w:rsidR="00C82DCC" w:rsidRPr="002D0E45" w:rsidRDefault="00C82DCC" w:rsidP="00C82DCC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" w:lineRule="atLeast"/>
        <w:ind w:left="426" w:right="-28" w:hanging="426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W przypadku rozpoczęcia procedury scalenia i podziału na podstawie przepisów odrębnych wyznacza się następujące parametry działek:</w:t>
      </w:r>
    </w:p>
    <w:p w14:paraId="3DC1E1EE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851" w:right="-28" w:hanging="426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minimalne powierzchnie nowo wydzielanych działek:</w:t>
      </w:r>
    </w:p>
    <w:p w14:paraId="5205299F" w14:textId="49E91598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1134" w:right="-28" w:hanging="426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a) dla terenów oznaczonych symbolami MN –</w:t>
      </w:r>
      <w:r w:rsidR="0007528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B65026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00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Pr="00CA2C9B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2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B1AA183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1134" w:right="-28" w:hanging="426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b) dla terenów oznaczonych symbolami MNW – 600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Pr="00CA2C9B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2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37B2F5E2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851" w:right="-28" w:hanging="426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2)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minimalna szerokość frontu nowo wydzielonej działki:</w:t>
      </w:r>
    </w:p>
    <w:p w14:paraId="678FAA07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1134" w:right="-28" w:hanging="426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a) dla terenów oznaczonych symbolami MN – 16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m,</w:t>
      </w:r>
    </w:p>
    <w:p w14:paraId="0D7AC0F6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1134" w:right="-28" w:hanging="426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b) dla terenów oznaczonych symbolami MNW – 20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m,</w:t>
      </w:r>
    </w:p>
    <w:p w14:paraId="39495EDB" w14:textId="413AF0BE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851" w:right="-28" w:hanging="426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3) kąt położenia granic działek w stosunku do pasa drogowego jednej z dróg, do której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przylega działka:</w:t>
      </w:r>
      <w:r w:rsidR="00D944E6">
        <w:rPr>
          <w:rFonts w:ascii="Arial" w:eastAsia="Times New Roman" w:hAnsi="Arial" w:cs="Arial"/>
          <w:kern w:val="0"/>
          <w:lang w:eastAsia="pl-PL"/>
          <w14:ligatures w14:val="none"/>
        </w:rPr>
        <w:t xml:space="preserve"> od 70</w:t>
      </w:r>
      <w:r w:rsidR="00D944E6" w:rsidRPr="002D0E45">
        <w:rPr>
          <w:rFonts w:ascii="Arial" w:eastAsia="Times New Roman" w:hAnsi="Arial" w:cs="Arial"/>
          <w:kern w:val="0"/>
          <w:lang w:eastAsia="pl-PL"/>
          <w14:ligatures w14:val="none"/>
        </w:rPr>
        <w:t>°</w:t>
      </w:r>
      <w:r w:rsidR="00D944E6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110</w:t>
      </w:r>
      <w:r w:rsidR="00D944E6" w:rsidRPr="002D0E45">
        <w:rPr>
          <w:rFonts w:ascii="Arial" w:eastAsia="Times New Roman" w:hAnsi="Arial" w:cs="Arial"/>
          <w:kern w:val="0"/>
          <w:lang w:eastAsia="pl-PL"/>
          <w14:ligatures w14:val="none"/>
        </w:rPr>
        <w:t>°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4EC8C7F5" w14:textId="77777777" w:rsidR="00C82DCC" w:rsidRPr="002D0E45" w:rsidRDefault="00C82DCC" w:rsidP="00C82DCC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" w:lineRule="atLeast"/>
        <w:ind w:left="426" w:right="-28" w:hanging="426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Dopuszcza się wydzielanie działek o powierzchniach innych niż w ust. 2 w celu lokalizacji sieci i urządzeń infrastruktury technicznej oraz infrastruktury komunikacyjnej.</w:t>
      </w:r>
    </w:p>
    <w:p w14:paraId="07ABD806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68B25BC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Rozdział 8.</w:t>
      </w:r>
    </w:p>
    <w:p w14:paraId="0333890C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Szczególne warunki zagospodarowania terenów oraz ograniczenia w ich użytkowaniu, w tym zakaz zabudowy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B1D4C7A" w14:textId="77777777" w:rsidR="00C82DCC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E0BCA39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12.</w:t>
      </w:r>
    </w:p>
    <w:p w14:paraId="0559DED4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Cs/>
          <w:kern w:val="0"/>
          <w:lang w:eastAsia="pl-PL"/>
          <w14:ligatures w14:val="none"/>
        </w:rPr>
        <w:t>Należy uwzględnić konieczność zapewnienia właściwych warunków ochrony przeciwpożarowej, zwłaszcza w zakresie zaopatrzenia w wodę, dojazdu pożarowego, lokalizacji obiektów względem siebie oraz możliwości prowadzenia działań ratowniczych, zgodnie z przepisami odrębnymi.</w:t>
      </w:r>
    </w:p>
    <w:p w14:paraId="63C610A1" w14:textId="77777777" w:rsidR="00C82DCC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C215915" w14:textId="77777777" w:rsidR="00CB5F3C" w:rsidRDefault="00CB5F3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798E035" w14:textId="77777777" w:rsidR="00CB5F3C" w:rsidRDefault="00CB5F3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1CDE857" w14:textId="77777777" w:rsidR="00CB5F3C" w:rsidRDefault="00CB5F3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078D15F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lastRenderedPageBreak/>
        <w:t>§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13.</w:t>
      </w:r>
    </w:p>
    <w:p w14:paraId="7604FE07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Cs/>
          <w:kern w:val="0"/>
          <w:lang w:eastAsia="pl-PL"/>
          <w14:ligatures w14:val="none"/>
        </w:rPr>
        <w:t>Wzdłuż napowietrznych linii elektroenergetycznych występują pasy technologiczne, w których mają zastosowanie ograniczenia w zabudowie wynikające z przepisów odrębnych, w tym w</w:t>
      </w: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 </w:t>
      </w:r>
      <w:r w:rsidRPr="002D0E4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szczególności w zakresie norm natężenia pola elektromagnetycznego od tych linii. </w:t>
      </w:r>
    </w:p>
    <w:p w14:paraId="38924E8D" w14:textId="77777777" w:rsidR="00C82DCC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FDC4260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 14.</w:t>
      </w:r>
    </w:p>
    <w:p w14:paraId="1FEB3DD6" w14:textId="77777777" w:rsidR="00C82DCC" w:rsidRPr="002D0E45" w:rsidRDefault="00C82DCC" w:rsidP="00C82DC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Cs/>
          <w:kern w:val="0"/>
          <w:lang w:eastAsia="pl-PL"/>
          <w14:ligatures w14:val="none"/>
        </w:rPr>
        <w:t>Zabudowę i zagospodarowanie w sąsiedztwie sieci i urządzeń infrastruktury technicznej należy realizować w sposób niepowodujący utrudnień w prawidłowym funkcjonowaniu sieci oraz przy zachowaniu wymaganych odległości.</w:t>
      </w:r>
    </w:p>
    <w:p w14:paraId="1EAFEFDE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Rozdział 9.</w:t>
      </w:r>
    </w:p>
    <w:p w14:paraId="5E91E92B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Zasady modernizacji, rozbudowy i budowy systemów komunikacji i infrastruktury technicznej.</w:t>
      </w:r>
    </w:p>
    <w:p w14:paraId="1EAB0871" w14:textId="77777777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26F8728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 1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5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2BA0D489" w14:textId="77777777" w:rsidR="00C82DCC" w:rsidRPr="002D0E45" w:rsidRDefault="00C82DCC" w:rsidP="00C82DC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64363">
        <w:rPr>
          <w:rFonts w:ascii="Arial" w:hAnsi="Arial" w:cs="Arial"/>
          <w:bCs/>
        </w:rPr>
        <w:t>Dla terenów w granicach planu ustala się obsługę komunikacyjną z dróg publicznych oznaczonych symbolami: KDL, KDD oraz dróg wewnętrznych oznaczonych symbolami KR</w:t>
      </w:r>
      <w:r>
        <w:rPr>
          <w:rFonts w:ascii="Arial" w:hAnsi="Arial" w:cs="Arial"/>
          <w:bCs/>
        </w:rPr>
        <w:t xml:space="preserve">, a także dróg publicznych i wewnętrznych </w:t>
      </w:r>
      <w:r w:rsidRPr="00DA0BCA">
        <w:rPr>
          <w:rFonts w:ascii="Arial" w:hAnsi="Arial" w:cs="Arial"/>
          <w:bCs/>
          <w:lang w:bidi="pl-PL"/>
        </w:rPr>
        <w:t xml:space="preserve">zlokalizowanych poza </w:t>
      </w:r>
      <w:r w:rsidRPr="00DA0BCA">
        <w:rPr>
          <w:rFonts w:ascii="Arial" w:hAnsi="Arial" w:cs="Arial"/>
        </w:rPr>
        <w:t>granicami planu a bezpośrednio przyległych do jego obszaru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4065ECA" w14:textId="77777777" w:rsidR="00C82DCC" w:rsidRPr="002D0E45" w:rsidRDefault="00C82DCC" w:rsidP="00C82DC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W przypadku wydzielenia dojazdów do nieruchomości w obrębie terenów przeznaczonych do zabudowy, sytuowanie nowej zabudowy wyznacza się w odległości 5 m od granicy działki wydzielonego dojazdu. Szerokość wydzielonego dojazdu nie może być mniejsza niż 8 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jeżeli jego długość nie przekracza 30 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nie mniejsza niż 10 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jeżeli jego długość wyniesie powyżej 30 m. W przypadku wydzielenia dojazdu nieprzelotowego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końcu dojazdu należy wydzielić plac do zawracania samochodów o promieniu nie mniejszym niż 9 m lub o wymiarach nie mniejszych niż 12,5 x 12,5 m.</w:t>
      </w:r>
    </w:p>
    <w:p w14:paraId="136F4F1E" w14:textId="77777777" w:rsidR="00C82DCC" w:rsidRPr="002D0E45" w:rsidRDefault="00C82DCC" w:rsidP="00C82DC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left="284" w:right="-28" w:hanging="28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W granicach planu:</w:t>
      </w:r>
    </w:p>
    <w:p w14:paraId="303ADC4F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ustala się możliwość budowy nowych oraz utrzymanie, przebudowę i rozbudowę istniejących obiektów, urządzeń i sieci infrastruktury technicznej, z zachowaniem przepisów odrębnych;</w:t>
      </w:r>
    </w:p>
    <w:p w14:paraId="5D229532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2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zaopatrzenie w wodę na cele bytowe, gospodarcze i przeciwpożarowe należy realizować poprzez przyłączenie do istniejącej lub nowo projektowanej sieci wodociągowej o średnicy nie mniejszej niż 32 mm; </w:t>
      </w:r>
    </w:p>
    <w:p w14:paraId="12C2787B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ustala się obowiązek projektowania i wykonania sieci wodociągowej w sposób uwzględniający potrzeby ochrony przeciwpożarowej zgodnie z zasadami określonymi w przepisach odrębnych dotyczących ochrony przeciwpożarowej, w tym rozmieszczenie hydrantów nadziemnych zapewniających możliwość intensywnego czerpania wody do celów przeciwpożarowych;</w:t>
      </w:r>
    </w:p>
    <w:p w14:paraId="4994CDF1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ustala się odprowadzanie ścieków przez przyłącza do miejskiej sieci kanalizacji sanitarnej, z odprowadzeniem do miejskiej oczyszczalni ścieków znajdującej się poza granicami planu;</w:t>
      </w:r>
    </w:p>
    <w:p w14:paraId="6CAD666C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ustala się</w:t>
      </w:r>
      <w:r w:rsidRPr="002D0E45" w:rsidDel="00BC758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budowę sieci kanalizacji sanitarnej o średnicy nie mniejszej niż 90 mm;</w:t>
      </w:r>
    </w:p>
    <w:p w14:paraId="533F2F33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6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wody opadowe i roztopowe należy odprowadzać na teren nieutwardzony i zagospodarować w granicach nieruchomości bez szkody dla gruntów sąsiednich lub do sieci kanalizacji deszczowej; </w:t>
      </w:r>
    </w:p>
    <w:p w14:paraId="3A029C02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7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zakresie zaopatrzenia w energię elektryczną ustala się zasilanie obiektów budowlanych z sieci kablowych niskiego napięcia 0,4kV, wyprowadzonych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z istniejących i projektowanych stacji transformatorowych oraz z istniejących i projektowanych sieci średniego napięcia;</w:t>
      </w:r>
    </w:p>
    <w:p w14:paraId="1127C276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8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dopuszcza się uzupełnienie zasilania energią elektryczną oraz ciepło wytwarzane ze źródeł odnawialnych, przez </w:t>
      </w:r>
      <w:proofErr w:type="spellStart"/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mikroinstalacje</w:t>
      </w:r>
      <w:proofErr w:type="spellEnd"/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rozumieniu przepisów odrębnych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z zastrzeżeniem § 8 ust. 2 pkt 1;</w:t>
      </w:r>
    </w:p>
    <w:p w14:paraId="3D5BD227" w14:textId="0B041C31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851" w:right="-28" w:hanging="425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9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="00D944E6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="00D944E6"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zakresie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zaopatrzenie w gaz ziemny</w:t>
      </w:r>
      <w:r w:rsidR="00D944E6" w:rsidRPr="00D944E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944E6" w:rsidRPr="002D0E45">
        <w:rPr>
          <w:rFonts w:ascii="Arial" w:eastAsia="Times New Roman" w:hAnsi="Arial" w:cs="Arial"/>
          <w:kern w:val="0"/>
          <w:lang w:eastAsia="pl-PL"/>
          <w14:ligatures w14:val="none"/>
        </w:rPr>
        <w:t>ustala się</w:t>
      </w:r>
      <w:r w:rsidR="00D944E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944E6"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zaopatrzenie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funkcjonującego systemu gazowniczego, zgodnie z wymogami określonymi w przepisach odrębnych;</w:t>
      </w:r>
    </w:p>
    <w:p w14:paraId="0699FF3C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851" w:right="-28" w:hanging="425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0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wskazuje się, że urządzenia i obiekty liniowe gazownictwa powinny być realizowane zgodnie z warunkami określonymi w przepisach odrębnych;</w:t>
      </w:r>
    </w:p>
    <w:p w14:paraId="5CE144D6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851" w:right="-28" w:hanging="425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zakresie zaopatrzenia w ciepło ustala się zaopatrzenie z miejskiej sieci ciepłowniczej lub z indywidualnych źródeł ciepła z zastosowaniem gazu lub energii elektrycznej;</w:t>
      </w:r>
    </w:p>
    <w:p w14:paraId="491AADBE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851" w:right="-28" w:hanging="425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2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w zakresie telekomunikacji ustala się obsługę z istniejących i rozbudowywanych sieci telekomunikacyjnych, zgodnie z przepisami odrębnymi;</w:t>
      </w:r>
    </w:p>
    <w:p w14:paraId="1F88305C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851" w:right="-28" w:hanging="425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>ustala się prowadzenie gospodarki odpadami zgodnie z przepisami odrębnymi w zakresie odpadów.</w:t>
      </w:r>
    </w:p>
    <w:p w14:paraId="46B40733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Rozdział 10.</w:t>
      </w:r>
    </w:p>
    <w:p w14:paraId="0384F7D6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Stawka procentowa jednorazowej opłaty pobieranej w razie zbycia nieruchomości</w:t>
      </w:r>
    </w:p>
    <w:p w14:paraId="1F248B16" w14:textId="77777777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7F88343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 1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6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3D08AFC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Ustala się stawkę procentową jednorazowej opłaty pobieranej w razie zbycia nieruchomości, której wartość wzrosła w związku z uchwaleniem niniejszego planu:</w:t>
      </w:r>
    </w:p>
    <w:p w14:paraId="2270EA19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1)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na terenach oznaczonych symbolami </w:t>
      </w:r>
      <w:r w:rsidRPr="00664363">
        <w:rPr>
          <w:rFonts w:ascii="Arial" w:hAnsi="Arial" w:cs="Arial"/>
        </w:rPr>
        <w:t>MN, MNW</w:t>
      </w:r>
      <w:r>
        <w:rPr>
          <w:rFonts w:ascii="Arial" w:hAnsi="Arial" w:cs="Arial"/>
        </w:rPr>
        <w:t>,</w:t>
      </w:r>
      <w:r w:rsidRPr="00664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MNS, </w:t>
      </w:r>
      <w:r w:rsidRPr="00664363">
        <w:rPr>
          <w:rFonts w:ascii="Arial" w:hAnsi="Arial" w:cs="Arial"/>
        </w:rPr>
        <w:t xml:space="preserve">U 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na poziomie 30%;</w:t>
      </w:r>
    </w:p>
    <w:p w14:paraId="60D180FF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709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2)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n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a pozostałych terenach – 0%.</w:t>
      </w:r>
    </w:p>
    <w:p w14:paraId="604E8E27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0B04E00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Rozdział 11.</w:t>
      </w:r>
    </w:p>
    <w:p w14:paraId="46AD3C0D" w14:textId="77777777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Ustalenia szczegółowe</w:t>
      </w:r>
    </w:p>
    <w:p w14:paraId="7EE5A7B2" w14:textId="77777777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B5F43DC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§1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7</w:t>
      </w: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.</w:t>
      </w:r>
    </w:p>
    <w:p w14:paraId="20BB33DA" w14:textId="77777777" w:rsidR="00C82DCC" w:rsidRPr="00664363" w:rsidRDefault="00C82DCC" w:rsidP="00C82DCC">
      <w:pPr>
        <w:spacing w:after="0" w:line="276" w:lineRule="auto"/>
        <w:jc w:val="both"/>
        <w:rPr>
          <w:rFonts w:ascii="Arial" w:hAnsi="Arial" w:cs="Arial"/>
          <w:b/>
        </w:rPr>
      </w:pPr>
      <w:r w:rsidRPr="00664363">
        <w:rPr>
          <w:rFonts w:ascii="Arial" w:hAnsi="Arial" w:cs="Arial"/>
          <w:bCs/>
        </w:rPr>
        <w:t xml:space="preserve">Zasady kształtowania zabudowy i zagospodarowania terenu oznaczonego symbolem </w:t>
      </w:r>
      <w:r w:rsidRPr="006946C4">
        <w:rPr>
          <w:rFonts w:ascii="Arial" w:hAnsi="Arial" w:cs="Arial"/>
          <w:b/>
        </w:rPr>
        <w:t>1MN, 2MN, 3MN</w:t>
      </w:r>
      <w:r w:rsidRPr="00664363">
        <w:rPr>
          <w:rFonts w:ascii="Arial" w:hAnsi="Arial" w:cs="Arial"/>
          <w:b/>
        </w:rPr>
        <w:t>.</w:t>
      </w:r>
    </w:p>
    <w:p w14:paraId="48C0FF5F" w14:textId="77777777" w:rsidR="00C82DCC" w:rsidRDefault="00C82DCC" w:rsidP="00C82DCC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textAlignment w:val="baseline"/>
        <w:rPr>
          <w:rFonts w:ascii="Arial" w:hAnsi="Arial" w:cs="Arial"/>
        </w:rPr>
      </w:pPr>
      <w:r w:rsidRPr="00664363">
        <w:rPr>
          <w:rFonts w:ascii="Arial" w:hAnsi="Arial" w:cs="Arial"/>
        </w:rPr>
        <w:t>Przeznaczenie</w:t>
      </w:r>
      <w:r>
        <w:rPr>
          <w:rFonts w:ascii="Arial" w:hAnsi="Arial" w:cs="Arial"/>
        </w:rPr>
        <w:t>: teren</w:t>
      </w:r>
      <w:r w:rsidRPr="00664363">
        <w:rPr>
          <w:rFonts w:ascii="Arial" w:hAnsi="Arial" w:cs="Arial"/>
        </w:rPr>
        <w:t xml:space="preserve"> zabudow</w:t>
      </w:r>
      <w:r>
        <w:rPr>
          <w:rFonts w:ascii="Arial" w:hAnsi="Arial" w:cs="Arial"/>
        </w:rPr>
        <w:t>y</w:t>
      </w:r>
      <w:r w:rsidRPr="00664363">
        <w:rPr>
          <w:rFonts w:ascii="Arial" w:hAnsi="Arial" w:cs="Arial"/>
        </w:rPr>
        <w:t xml:space="preserve"> mieszkaniow</w:t>
      </w:r>
      <w:r>
        <w:rPr>
          <w:rFonts w:ascii="Arial" w:hAnsi="Arial" w:cs="Arial"/>
        </w:rPr>
        <w:t>ej</w:t>
      </w:r>
      <w:r w:rsidRPr="00664363">
        <w:rPr>
          <w:rFonts w:ascii="Arial" w:hAnsi="Arial" w:cs="Arial"/>
        </w:rPr>
        <w:t xml:space="preserve"> jednorodzinn</w:t>
      </w:r>
      <w:r>
        <w:rPr>
          <w:rFonts w:ascii="Arial" w:hAnsi="Arial" w:cs="Arial"/>
        </w:rPr>
        <w:t>ej</w:t>
      </w:r>
      <w:r w:rsidRPr="00664363">
        <w:rPr>
          <w:rFonts w:ascii="Arial" w:hAnsi="Arial" w:cs="Arial"/>
        </w:rPr>
        <w:t>.</w:t>
      </w:r>
    </w:p>
    <w:p w14:paraId="2F11BCCC" w14:textId="77777777" w:rsidR="00C82DCC" w:rsidRPr="005A581B" w:rsidRDefault="00C82DCC" w:rsidP="00C82DCC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textAlignment w:val="baseline"/>
        <w:rPr>
          <w:rFonts w:ascii="Arial" w:hAnsi="Arial" w:cs="Arial"/>
        </w:rPr>
      </w:pPr>
      <w:r w:rsidRPr="005A581B">
        <w:rPr>
          <w:rFonts w:ascii="Arial" w:hAnsi="Arial" w:cs="Arial"/>
        </w:rPr>
        <w:t>Przeznaczenie wykluczone: zabudowa szeregowa</w:t>
      </w:r>
      <w:r>
        <w:rPr>
          <w:rFonts w:ascii="Arial" w:hAnsi="Arial" w:cs="Arial"/>
        </w:rPr>
        <w:t>.</w:t>
      </w:r>
    </w:p>
    <w:p w14:paraId="5684BD6B" w14:textId="77777777" w:rsidR="00C82DCC" w:rsidRPr="00664363" w:rsidRDefault="00C82DCC" w:rsidP="00C82DCC">
      <w:pPr>
        <w:spacing w:after="0"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64363">
        <w:rPr>
          <w:rFonts w:ascii="Arial" w:hAnsi="Arial" w:cs="Arial"/>
        </w:rPr>
        <w:t xml:space="preserve">. W ramach przeznaczenia terenu dopuszcza się realizację: </w:t>
      </w:r>
    </w:p>
    <w:p w14:paraId="1648E0E3" w14:textId="77777777" w:rsidR="00B65026" w:rsidRPr="00664363" w:rsidRDefault="00B65026" w:rsidP="00B65026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64363">
        <w:rPr>
          <w:rFonts w:ascii="Arial" w:hAnsi="Arial" w:cs="Arial"/>
        </w:rPr>
        <w:t>) sieci i urządzeń infrastruktury technicznej do obsługi terenu;</w:t>
      </w:r>
    </w:p>
    <w:p w14:paraId="04E825A8" w14:textId="77777777" w:rsidR="00B65026" w:rsidRPr="00664363" w:rsidRDefault="00B65026" w:rsidP="00B65026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64363">
        <w:rPr>
          <w:rFonts w:ascii="Arial" w:hAnsi="Arial" w:cs="Arial"/>
        </w:rPr>
        <w:t>) obsługi komunikacyjnej, niezbędnej do obsługi terenu;</w:t>
      </w:r>
    </w:p>
    <w:p w14:paraId="58F9528E" w14:textId="77777777" w:rsidR="00B65026" w:rsidRPr="00664363" w:rsidRDefault="00B65026" w:rsidP="00B65026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6436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altan, wiat i </w:t>
      </w:r>
      <w:r w:rsidRPr="00664363">
        <w:rPr>
          <w:rFonts w:ascii="Arial" w:hAnsi="Arial" w:cs="Arial"/>
        </w:rPr>
        <w:t>obiektów małej architektury;</w:t>
      </w:r>
    </w:p>
    <w:p w14:paraId="6FE0F816" w14:textId="77777777" w:rsidR="00B65026" w:rsidRPr="00664363" w:rsidRDefault="00B65026" w:rsidP="00B65026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64363">
        <w:rPr>
          <w:rFonts w:ascii="Arial" w:hAnsi="Arial" w:cs="Arial"/>
        </w:rPr>
        <w:t>) zieleni.</w:t>
      </w:r>
    </w:p>
    <w:p w14:paraId="42683A40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4. Zakazuje się lokalizacji tymczasowych obiektów budowlanych, </w:t>
      </w:r>
      <w:proofErr w:type="gramStart"/>
      <w:r w:rsidRPr="00664363">
        <w:rPr>
          <w:rFonts w:ascii="Arial" w:hAnsi="Arial" w:cs="Arial"/>
        </w:rPr>
        <w:t>za wyjątkiem</w:t>
      </w:r>
      <w:proofErr w:type="gramEnd"/>
      <w:r w:rsidRPr="00664363">
        <w:rPr>
          <w:rFonts w:ascii="Arial" w:hAnsi="Arial" w:cs="Arial"/>
        </w:rPr>
        <w:t xml:space="preserve"> tymczasowych obiektów lokalizowanych w trakcie realizacji robót budowlanych zgodnie z</w:t>
      </w:r>
      <w:r>
        <w:rPr>
          <w:rFonts w:ascii="Arial" w:hAnsi="Arial" w:cs="Arial"/>
        </w:rPr>
        <w:t> </w:t>
      </w:r>
      <w:r w:rsidRPr="00664363">
        <w:rPr>
          <w:rFonts w:ascii="Arial" w:hAnsi="Arial" w:cs="Arial"/>
        </w:rPr>
        <w:t>przepisami odrębnymi oraz tymczasowych obiektów kontenerowych urządzeń infrastruktury technicznej.</w:t>
      </w:r>
    </w:p>
    <w:p w14:paraId="338F90BA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64363">
        <w:rPr>
          <w:rFonts w:ascii="Arial" w:hAnsi="Arial" w:cs="Arial"/>
        </w:rPr>
        <w:t>. Ustala się szczegółowe warunki, zasady i standardy kształtowania zabudowy oraz zagospodarowania terenu:</w:t>
      </w:r>
    </w:p>
    <w:p w14:paraId="25B0037E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1) zabudowę należy lokalizować z zachowaniem wyznaczonych na rysunku planu nieprzekraczalnych linii zabudowy;</w:t>
      </w:r>
    </w:p>
    <w:p w14:paraId="6C82BD08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2) minimalny udział powierzchni biologicznie czynnej</w:t>
      </w:r>
      <w:r>
        <w:rPr>
          <w:rFonts w:ascii="Arial" w:hAnsi="Arial" w:cs="Arial"/>
        </w:rPr>
        <w:t xml:space="preserve"> – </w:t>
      </w:r>
      <w:r w:rsidRPr="00664363">
        <w:rPr>
          <w:rFonts w:ascii="Arial" w:hAnsi="Arial" w:cs="Arial"/>
        </w:rPr>
        <w:t>0,4;</w:t>
      </w:r>
    </w:p>
    <w:p w14:paraId="6E9AC7F3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lastRenderedPageBreak/>
        <w:t>3) maksymaln</w:t>
      </w:r>
      <w:r>
        <w:rPr>
          <w:rFonts w:ascii="Arial" w:hAnsi="Arial" w:cs="Arial"/>
        </w:rPr>
        <w:t>y</w:t>
      </w:r>
      <w:r w:rsidRPr="00664363">
        <w:rPr>
          <w:rFonts w:ascii="Arial" w:hAnsi="Arial" w:cs="Arial"/>
        </w:rPr>
        <w:t xml:space="preserve"> udział powierzchni zabudowy – 0,4;</w:t>
      </w:r>
    </w:p>
    <w:p w14:paraId="42F5B2C8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4) minimalna nadziemna intensywność zabudowy – 0,</w:t>
      </w:r>
      <w:r>
        <w:rPr>
          <w:rFonts w:ascii="Arial" w:hAnsi="Arial" w:cs="Arial"/>
        </w:rPr>
        <w:t>2</w:t>
      </w:r>
      <w:r w:rsidRPr="00664363">
        <w:rPr>
          <w:rFonts w:ascii="Arial" w:hAnsi="Arial" w:cs="Arial"/>
        </w:rPr>
        <w:t>;</w:t>
      </w:r>
    </w:p>
    <w:p w14:paraId="66D88616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5) maksymalna nadziemna intensywność zabudowy – 1,05;</w:t>
      </w:r>
    </w:p>
    <w:p w14:paraId="1B9CD542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664363">
        <w:rPr>
          <w:rFonts w:ascii="Arial" w:hAnsi="Arial" w:cs="Arial"/>
        </w:rPr>
        <w:t>. Ustala się szczegółowe parametry zabudowy:</w:t>
      </w:r>
    </w:p>
    <w:p w14:paraId="6AAE0197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1) maksymalna wysokość zabudowy – 12</w:t>
      </w:r>
      <w:r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m z zastrzeżeniem pkt 2);</w:t>
      </w:r>
    </w:p>
    <w:p w14:paraId="307FFC09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2) maksymalna wysokość budynków gospodarczych i garażowych – do 6</w:t>
      </w:r>
      <w:r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m;</w:t>
      </w:r>
    </w:p>
    <w:p w14:paraId="38F4BA9D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3) maksymalna liczba kondygnacji nadziemnych budynków mieszkalnych jednorodzinnych – trzy z drugą lub trzecią kondygnacją w poddaszu użytkowym;</w:t>
      </w:r>
    </w:p>
    <w:p w14:paraId="1FA7EE9B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4) maksymalna liczba kondygnacji nadziemnych budynków gospodarczych i garażowych – 1;</w:t>
      </w:r>
    </w:p>
    <w:p w14:paraId="0879746C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5) kolorystka elewacji budynków:</w:t>
      </w:r>
    </w:p>
    <w:p w14:paraId="36740AFB" w14:textId="77777777" w:rsidR="00C82DCC" w:rsidRPr="00664363" w:rsidRDefault="00C82DCC" w:rsidP="00C82DCC">
      <w:pPr>
        <w:spacing w:after="0" w:line="276" w:lineRule="auto"/>
        <w:ind w:left="993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a)</w:t>
      </w:r>
      <w:r w:rsidRPr="00664363">
        <w:rPr>
          <w:rFonts w:ascii="Arial" w:hAnsi="Arial" w:cs="Arial"/>
        </w:rPr>
        <w:tab/>
        <w:t>na powierzchniach tynkowanych i wykonanych z betonu barwionego obowiązuje stosowanie kolorów według systemu NCS w odcieniach posiadających do 20% domieszki czerni oraz nie przekraczające 20% nasycenia koloru;</w:t>
      </w:r>
    </w:p>
    <w:p w14:paraId="1CD61E6C" w14:textId="77777777" w:rsidR="00C82DCC" w:rsidRPr="00664363" w:rsidRDefault="00C82DCC" w:rsidP="00C82DCC">
      <w:pPr>
        <w:spacing w:after="0" w:line="276" w:lineRule="auto"/>
        <w:ind w:left="993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b)</w:t>
      </w:r>
      <w:r w:rsidRPr="00664363">
        <w:rPr>
          <w:rFonts w:ascii="Arial" w:hAnsi="Arial" w:cs="Arial"/>
        </w:rPr>
        <w:tab/>
        <w:t>dopuszcza się stosowanie odcieni spoza wyznaczonych w lit. a) przedziałów barw na fragmentach powierzchni tynkowanych i wykonanych z betonu barwionego nieprzekraczających 30% powierzchni danej elewacji;</w:t>
      </w:r>
    </w:p>
    <w:p w14:paraId="5D59C38A" w14:textId="77777777" w:rsidR="00C82DCC" w:rsidRPr="00664363" w:rsidRDefault="00C82DCC" w:rsidP="00C82DCC">
      <w:pPr>
        <w:spacing w:after="0" w:line="276" w:lineRule="auto"/>
        <w:ind w:left="993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c)</w:t>
      </w:r>
      <w:r w:rsidRPr="00664363">
        <w:rPr>
          <w:rFonts w:ascii="Arial" w:hAnsi="Arial" w:cs="Arial"/>
        </w:rPr>
        <w:tab/>
        <w:t>ustalenia określone w lit. a) i b) nie dotyczą materiałów elewacyjnych w kolorach dla nich naturalnych takich jak aluminium, miedzi, stali nierdzewnej, szkła, drewna, betonu, ceramiki, kamienia;</w:t>
      </w:r>
    </w:p>
    <w:p w14:paraId="57AF68B6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6) zadaszenie budynków należy realizować w formie dachów dwuspadowych lub wielospadowych o kącie nachylenia głównych połaci dachowych do płaszczyzny przekroju poziomego budynku w przedziale </w:t>
      </w:r>
      <w:r>
        <w:rPr>
          <w:rFonts w:ascii="Arial" w:hAnsi="Arial" w:cs="Arial"/>
        </w:rPr>
        <w:t>30</w:t>
      </w:r>
      <w:r w:rsidRPr="00664363">
        <w:rPr>
          <w:rFonts w:ascii="Arial" w:hAnsi="Arial" w:cs="Arial"/>
          <w:vertAlign w:val="superscript"/>
        </w:rPr>
        <w:t>o</w:t>
      </w:r>
      <w:r w:rsidRPr="00664363">
        <w:rPr>
          <w:rFonts w:ascii="Arial" w:hAnsi="Arial" w:cs="Arial"/>
        </w:rPr>
        <w:t>-45</w:t>
      </w:r>
      <w:r w:rsidRPr="00664363">
        <w:rPr>
          <w:rFonts w:ascii="Arial" w:hAnsi="Arial" w:cs="Arial"/>
          <w:vertAlign w:val="superscript"/>
        </w:rPr>
        <w:t>o</w:t>
      </w:r>
      <w:r w:rsidRPr="00664363">
        <w:rPr>
          <w:rFonts w:ascii="Arial" w:hAnsi="Arial" w:cs="Arial"/>
        </w:rPr>
        <w:t>;</w:t>
      </w:r>
    </w:p>
    <w:p w14:paraId="7F50F750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7) ustala się pokrycie budynków: dachówką ceramiczną, bitumiczną lub materiałem dachówkopodobnym w odcieniach: czerwieni, brązu, szarości i grafitowym.</w:t>
      </w:r>
    </w:p>
    <w:p w14:paraId="602CB92A" w14:textId="0DEE4343" w:rsidR="00C82DCC" w:rsidRPr="00B65026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664363">
        <w:rPr>
          <w:rFonts w:ascii="Arial" w:hAnsi="Arial" w:cs="Arial"/>
        </w:rPr>
        <w:t>. Minimalna powierzchnia nowo</w:t>
      </w:r>
      <w:r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wydzielanych działek budowlanych:</w:t>
      </w:r>
      <w:r w:rsidRPr="005A581B"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500 m</w:t>
      </w:r>
      <w:r w:rsidRPr="005A581B">
        <w:rPr>
          <w:rFonts w:ascii="Arial" w:hAnsi="Arial" w:cs="Arial"/>
          <w:vertAlign w:val="superscript"/>
        </w:rPr>
        <w:t>2</w:t>
      </w:r>
      <w:r w:rsidR="00B65026">
        <w:rPr>
          <w:rFonts w:ascii="Arial" w:hAnsi="Arial" w:cs="Arial"/>
        </w:rPr>
        <w:t>.</w:t>
      </w:r>
    </w:p>
    <w:p w14:paraId="2EC858E6" w14:textId="77777777" w:rsidR="00C82DCC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6643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Dopuszcza się uzyskanie działek w wyniku scalenia i podziału nieruchomości oraz wydzielenie nowych działek budowlanych o parametrach innych niż podane</w:t>
      </w:r>
      <w:r>
        <w:rPr>
          <w:rFonts w:ascii="Arial" w:hAnsi="Arial" w:cs="Arial"/>
        </w:rPr>
        <w:t xml:space="preserve"> w</w:t>
      </w:r>
      <w:r w:rsidRPr="00664363">
        <w:rPr>
          <w:rFonts w:ascii="Arial" w:hAnsi="Arial" w:cs="Arial"/>
        </w:rPr>
        <w:t xml:space="preserve"> ust. 8 pod urządzenia infrastruktury technicznej, infrastruktury komunikacyjnej oraz w przypadku wydzielenia działki w celu poprawienia warunków zagospodarowania działki sąsiedniej.</w:t>
      </w:r>
    </w:p>
    <w:p w14:paraId="570744D2" w14:textId="7DDED0D9" w:rsidR="00C82DCC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Ustala się </w:t>
      </w:r>
      <w:r w:rsidRPr="00664363">
        <w:rPr>
          <w:rFonts w:ascii="Arial" w:hAnsi="Arial" w:cs="Arial"/>
        </w:rPr>
        <w:t xml:space="preserve">minimum dwa miejsca </w:t>
      </w:r>
      <w:r w:rsidRPr="00E14FF7">
        <w:rPr>
          <w:rFonts w:ascii="Arial" w:hAnsi="Arial" w:cs="Arial"/>
        </w:rPr>
        <w:t>przeznaczon</w:t>
      </w:r>
      <w:r>
        <w:rPr>
          <w:rFonts w:ascii="Arial" w:hAnsi="Arial" w:cs="Arial"/>
        </w:rPr>
        <w:t>e</w:t>
      </w:r>
      <w:r w:rsidRPr="00E14FF7">
        <w:rPr>
          <w:rFonts w:ascii="Arial" w:hAnsi="Arial" w:cs="Arial"/>
        </w:rPr>
        <w:t xml:space="preserve"> do parkowania </w:t>
      </w:r>
      <w:r w:rsidRPr="00664363">
        <w:rPr>
          <w:rFonts w:ascii="Arial" w:hAnsi="Arial" w:cs="Arial"/>
        </w:rPr>
        <w:t>na każdy lokal mieszkalny</w:t>
      </w:r>
      <w:r w:rsidR="00D944E6">
        <w:rPr>
          <w:rFonts w:ascii="Arial" w:hAnsi="Arial" w:cs="Arial"/>
        </w:rPr>
        <w:t>.</w:t>
      </w:r>
    </w:p>
    <w:p w14:paraId="005082D9" w14:textId="77777777" w:rsidR="00C82DCC" w:rsidRPr="00664363" w:rsidRDefault="00C82DCC" w:rsidP="00C82DCC">
      <w:pPr>
        <w:spacing w:after="0" w:line="276" w:lineRule="auto"/>
        <w:jc w:val="center"/>
        <w:rPr>
          <w:rFonts w:ascii="Arial" w:hAnsi="Arial" w:cs="Arial"/>
          <w:b/>
        </w:rPr>
      </w:pPr>
    </w:p>
    <w:p w14:paraId="2BB87635" w14:textId="77777777" w:rsidR="00C82DCC" w:rsidRDefault="00C82DCC" w:rsidP="00C82DCC">
      <w:pPr>
        <w:spacing w:after="0" w:line="276" w:lineRule="auto"/>
        <w:jc w:val="center"/>
        <w:rPr>
          <w:rFonts w:ascii="Arial" w:hAnsi="Arial" w:cs="Arial"/>
          <w:b/>
        </w:rPr>
      </w:pPr>
      <w:r w:rsidRPr="0066436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18</w:t>
      </w:r>
      <w:r w:rsidRPr="00664363">
        <w:rPr>
          <w:rFonts w:ascii="Arial" w:hAnsi="Arial" w:cs="Arial"/>
          <w:b/>
        </w:rPr>
        <w:t>.</w:t>
      </w:r>
    </w:p>
    <w:p w14:paraId="5E9B8BA5" w14:textId="77777777" w:rsidR="00C82DCC" w:rsidRPr="00664363" w:rsidRDefault="00C82DCC" w:rsidP="00C82DCC">
      <w:pPr>
        <w:spacing w:after="0" w:line="276" w:lineRule="auto"/>
        <w:jc w:val="both"/>
        <w:rPr>
          <w:rFonts w:ascii="Arial" w:hAnsi="Arial" w:cs="Arial"/>
          <w:b/>
        </w:rPr>
      </w:pPr>
      <w:r w:rsidRPr="00664363">
        <w:rPr>
          <w:rFonts w:ascii="Arial" w:hAnsi="Arial" w:cs="Arial"/>
          <w:bCs/>
        </w:rPr>
        <w:t xml:space="preserve">Zasady kształtowania zabudowy i zagospodarowania terenu oznaczonego symbolem </w:t>
      </w:r>
      <w:r w:rsidRPr="006946C4">
        <w:rPr>
          <w:rFonts w:ascii="Arial" w:hAnsi="Arial" w:cs="Arial"/>
          <w:b/>
        </w:rPr>
        <w:t>1MNW, 2MNW, 3MNW, 4MNW</w:t>
      </w:r>
      <w:r w:rsidRPr="00664363">
        <w:rPr>
          <w:rFonts w:ascii="Arial" w:hAnsi="Arial" w:cs="Arial"/>
          <w:b/>
        </w:rPr>
        <w:t>.</w:t>
      </w:r>
    </w:p>
    <w:p w14:paraId="1049309B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1. Przeznaczenie</w:t>
      </w:r>
      <w:r>
        <w:rPr>
          <w:rFonts w:ascii="Arial" w:hAnsi="Arial" w:cs="Arial"/>
        </w:rPr>
        <w:t>:</w:t>
      </w:r>
      <w:r w:rsidRPr="00664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teren </w:t>
      </w:r>
      <w:r w:rsidRPr="00664363">
        <w:rPr>
          <w:rFonts w:ascii="Arial" w:hAnsi="Arial" w:cs="Arial"/>
        </w:rPr>
        <w:t>zabudow</w:t>
      </w:r>
      <w:r>
        <w:rPr>
          <w:rFonts w:ascii="Arial" w:hAnsi="Arial" w:cs="Arial"/>
        </w:rPr>
        <w:t>y</w:t>
      </w:r>
      <w:r w:rsidRPr="00664363">
        <w:rPr>
          <w:rFonts w:ascii="Arial" w:hAnsi="Arial" w:cs="Arial"/>
        </w:rPr>
        <w:t xml:space="preserve"> mieszkaniow</w:t>
      </w:r>
      <w:r>
        <w:rPr>
          <w:rFonts w:ascii="Arial" w:hAnsi="Arial" w:cs="Arial"/>
        </w:rPr>
        <w:t>ej</w:t>
      </w:r>
      <w:r w:rsidRPr="00664363">
        <w:rPr>
          <w:rFonts w:ascii="Arial" w:hAnsi="Arial" w:cs="Arial"/>
        </w:rPr>
        <w:t xml:space="preserve"> jednorodzinn</w:t>
      </w:r>
      <w:r>
        <w:rPr>
          <w:rFonts w:ascii="Arial" w:hAnsi="Arial" w:cs="Arial"/>
        </w:rPr>
        <w:t>ej</w:t>
      </w:r>
      <w:r w:rsidRPr="00664363">
        <w:rPr>
          <w:rFonts w:ascii="Arial" w:hAnsi="Arial" w:cs="Arial"/>
        </w:rPr>
        <w:t xml:space="preserve"> wolnostojąc</w:t>
      </w:r>
      <w:r>
        <w:rPr>
          <w:rFonts w:ascii="Arial" w:hAnsi="Arial" w:cs="Arial"/>
        </w:rPr>
        <w:t>ej</w:t>
      </w:r>
      <w:r w:rsidRPr="00664363">
        <w:rPr>
          <w:rFonts w:ascii="Arial" w:hAnsi="Arial" w:cs="Arial"/>
        </w:rPr>
        <w:t>.</w:t>
      </w:r>
    </w:p>
    <w:p w14:paraId="62DA60DB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2. W ramach przeznaczenia terenu dopuszcza się realizację: </w:t>
      </w:r>
    </w:p>
    <w:p w14:paraId="5CE60D5F" w14:textId="77777777" w:rsidR="00B65026" w:rsidRPr="00664363" w:rsidRDefault="00B65026" w:rsidP="00B65026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64363">
        <w:rPr>
          <w:rFonts w:ascii="Arial" w:hAnsi="Arial" w:cs="Arial"/>
        </w:rPr>
        <w:t>) sieci i urządzeń infrastruktury technicznej do obsługi terenu;</w:t>
      </w:r>
    </w:p>
    <w:p w14:paraId="009BE443" w14:textId="77777777" w:rsidR="00B65026" w:rsidRPr="00664363" w:rsidRDefault="00B65026" w:rsidP="00B65026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64363">
        <w:rPr>
          <w:rFonts w:ascii="Arial" w:hAnsi="Arial" w:cs="Arial"/>
        </w:rPr>
        <w:t>) obsługi komunikacyjnej, niezbędnej do obsługi terenu;</w:t>
      </w:r>
    </w:p>
    <w:p w14:paraId="77907D48" w14:textId="77777777" w:rsidR="00B65026" w:rsidRPr="00664363" w:rsidRDefault="00B65026" w:rsidP="00B65026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6436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altan, wiat i </w:t>
      </w:r>
      <w:r w:rsidRPr="00664363">
        <w:rPr>
          <w:rFonts w:ascii="Arial" w:hAnsi="Arial" w:cs="Arial"/>
        </w:rPr>
        <w:t>obiektów małej architektury;</w:t>
      </w:r>
    </w:p>
    <w:p w14:paraId="7D233408" w14:textId="77777777" w:rsidR="00B65026" w:rsidRPr="00664363" w:rsidRDefault="00B65026" w:rsidP="00B65026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64363">
        <w:rPr>
          <w:rFonts w:ascii="Arial" w:hAnsi="Arial" w:cs="Arial"/>
        </w:rPr>
        <w:t>) zieleni.</w:t>
      </w:r>
    </w:p>
    <w:p w14:paraId="61B1E79C" w14:textId="133B3149" w:rsidR="00C82DCC" w:rsidRPr="00664363" w:rsidRDefault="00B65026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82DCC" w:rsidRPr="00664363">
        <w:rPr>
          <w:rFonts w:ascii="Arial" w:hAnsi="Arial" w:cs="Arial"/>
        </w:rPr>
        <w:t xml:space="preserve">. Zakazuje się lokalizacji tymczasowych obiektów budowlanych, </w:t>
      </w:r>
      <w:proofErr w:type="gramStart"/>
      <w:r w:rsidR="00C82DCC" w:rsidRPr="00664363">
        <w:rPr>
          <w:rFonts w:ascii="Arial" w:hAnsi="Arial" w:cs="Arial"/>
        </w:rPr>
        <w:t>za wyjątkiem</w:t>
      </w:r>
      <w:proofErr w:type="gramEnd"/>
      <w:r w:rsidR="00C82DCC" w:rsidRPr="00664363">
        <w:rPr>
          <w:rFonts w:ascii="Arial" w:hAnsi="Arial" w:cs="Arial"/>
        </w:rPr>
        <w:t xml:space="preserve"> tymczasowych obiektów lokalizowanych w trakcie realizacji robót budowlanych zgodnie z</w:t>
      </w:r>
      <w:r w:rsidR="00C82DCC">
        <w:rPr>
          <w:rFonts w:ascii="Arial" w:hAnsi="Arial" w:cs="Arial"/>
        </w:rPr>
        <w:t> </w:t>
      </w:r>
      <w:r w:rsidR="00C82DCC" w:rsidRPr="00664363">
        <w:rPr>
          <w:rFonts w:ascii="Arial" w:hAnsi="Arial" w:cs="Arial"/>
        </w:rPr>
        <w:t>przepisami odrębnymi oraz tymczasowych obiektów kontenerowych urządzeń infrastruktury technicznej.</w:t>
      </w:r>
    </w:p>
    <w:p w14:paraId="010F467C" w14:textId="53117C3E" w:rsidR="00C82DCC" w:rsidRPr="00664363" w:rsidRDefault="00B65026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82DCC" w:rsidRPr="00664363">
        <w:rPr>
          <w:rFonts w:ascii="Arial" w:hAnsi="Arial" w:cs="Arial"/>
        </w:rPr>
        <w:t>. Ustala się szczegółowe warunki, zasady i standardy kształtowania zabudowy oraz zagospodarowania terenu:</w:t>
      </w:r>
    </w:p>
    <w:p w14:paraId="420FAB5C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lastRenderedPageBreak/>
        <w:t>1) zabudowę należy lokalizować z zachowaniem wyznaczonych na rysunku planu nieprzekraczalnych linii zabudowy;</w:t>
      </w:r>
    </w:p>
    <w:p w14:paraId="6E2DB79F" w14:textId="20090D1D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2) minimalny udział powierzchni biologicznie czynnej</w:t>
      </w:r>
      <w:r>
        <w:rPr>
          <w:rFonts w:ascii="Arial" w:hAnsi="Arial" w:cs="Arial"/>
        </w:rPr>
        <w:t xml:space="preserve"> – </w:t>
      </w:r>
      <w:r w:rsidRPr="00664363">
        <w:rPr>
          <w:rFonts w:ascii="Arial" w:hAnsi="Arial" w:cs="Arial"/>
        </w:rPr>
        <w:t>0,4;</w:t>
      </w:r>
    </w:p>
    <w:p w14:paraId="6AEA33D6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3) maksymaln</w:t>
      </w:r>
      <w:r>
        <w:rPr>
          <w:rFonts w:ascii="Arial" w:hAnsi="Arial" w:cs="Arial"/>
        </w:rPr>
        <w:t>y</w:t>
      </w:r>
      <w:r w:rsidRPr="00664363">
        <w:rPr>
          <w:rFonts w:ascii="Arial" w:hAnsi="Arial" w:cs="Arial"/>
        </w:rPr>
        <w:t xml:space="preserve"> udział powierzchni zabudowy – 0,4;</w:t>
      </w:r>
    </w:p>
    <w:p w14:paraId="35D39A4B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4) minimalna nadziemna intensywność zabudowy – 0,</w:t>
      </w:r>
      <w:r>
        <w:rPr>
          <w:rFonts w:ascii="Arial" w:hAnsi="Arial" w:cs="Arial"/>
        </w:rPr>
        <w:t>2</w:t>
      </w:r>
      <w:r w:rsidRPr="00664363">
        <w:rPr>
          <w:rFonts w:ascii="Arial" w:hAnsi="Arial" w:cs="Arial"/>
        </w:rPr>
        <w:t>;</w:t>
      </w:r>
    </w:p>
    <w:p w14:paraId="11D30B56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5) maksymalna nadziemna intensywność zabudowy – 1,05;</w:t>
      </w:r>
    </w:p>
    <w:p w14:paraId="43E655DE" w14:textId="64A9A494" w:rsidR="00C82DCC" w:rsidRPr="00664363" w:rsidRDefault="00B65026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82DCC" w:rsidRPr="00664363">
        <w:rPr>
          <w:rFonts w:ascii="Arial" w:hAnsi="Arial" w:cs="Arial"/>
        </w:rPr>
        <w:t>. Ustala się szczegółowe parametry zabudowy:</w:t>
      </w:r>
    </w:p>
    <w:p w14:paraId="7678FF1C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1) maksymalna wysokość zabudowy – 12m z zastrzeżeniem pkt 2);</w:t>
      </w:r>
    </w:p>
    <w:p w14:paraId="1ADFD0BB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2) maksymalna wysokość budynków gospodarczych i garażowych – do 6m;</w:t>
      </w:r>
    </w:p>
    <w:p w14:paraId="17575DA5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3) maksymalna liczba kondygnacji nadziemnych budynków mieszkalnych jednorodzinnych – trzy z drugą lub trzecią kondygnacją w poddaszu użytkowym;</w:t>
      </w:r>
    </w:p>
    <w:p w14:paraId="0DB02FE7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4) maksymalna liczba kondygnacji nadziemnych budynków gospodarczych i garażowych – 1;</w:t>
      </w:r>
    </w:p>
    <w:p w14:paraId="3B2A63CB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5) kolorystka elewacji budynków:</w:t>
      </w:r>
    </w:p>
    <w:p w14:paraId="64434965" w14:textId="77777777" w:rsidR="00C82DCC" w:rsidRPr="00664363" w:rsidRDefault="00C82DCC" w:rsidP="00C82DCC">
      <w:pPr>
        <w:spacing w:after="0" w:line="276" w:lineRule="auto"/>
        <w:ind w:left="993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a)</w:t>
      </w:r>
      <w:r w:rsidRPr="00664363">
        <w:rPr>
          <w:rFonts w:ascii="Arial" w:hAnsi="Arial" w:cs="Arial"/>
        </w:rPr>
        <w:tab/>
        <w:t>na powierzchniach tynkowanych i wykonanych z betonu barwionego obowiązuje stosowanie kolorów według systemu NCS w odcieniach posiadających do 20% domieszki czerni oraz nie przekraczające 20% nasycenia koloru;</w:t>
      </w:r>
    </w:p>
    <w:p w14:paraId="0463A20E" w14:textId="77777777" w:rsidR="00C82DCC" w:rsidRPr="00664363" w:rsidRDefault="00C82DCC" w:rsidP="00C82DCC">
      <w:pPr>
        <w:spacing w:after="0" w:line="276" w:lineRule="auto"/>
        <w:ind w:left="993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b)</w:t>
      </w:r>
      <w:r w:rsidRPr="00664363">
        <w:rPr>
          <w:rFonts w:ascii="Arial" w:hAnsi="Arial" w:cs="Arial"/>
        </w:rPr>
        <w:tab/>
        <w:t>dopuszcza się stosowanie odcieni spoza wyznaczonych w lit. a) przedziałów barw na fragmentach powierzchni tynkowanych i wykonanych z betonu barwionego nieprzekraczających 30% powierzchni danej elewacji;</w:t>
      </w:r>
    </w:p>
    <w:p w14:paraId="7D4C97F2" w14:textId="77777777" w:rsidR="00C82DCC" w:rsidRPr="00664363" w:rsidRDefault="00C82DCC" w:rsidP="00C82DCC">
      <w:pPr>
        <w:spacing w:after="0" w:line="276" w:lineRule="auto"/>
        <w:ind w:left="993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c)</w:t>
      </w:r>
      <w:r w:rsidRPr="00664363">
        <w:rPr>
          <w:rFonts w:ascii="Arial" w:hAnsi="Arial" w:cs="Arial"/>
        </w:rPr>
        <w:tab/>
        <w:t>ustalenia określone w lit. a) i b) nie dotyczą materiałów elewacyjnych w kolorach dla nich naturalnych takich jak aluminium, miedzi, stali nierdzewnej, szkła, drewna, betonu, ceramiki, kamienia;</w:t>
      </w:r>
    </w:p>
    <w:p w14:paraId="7E6E2D33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6) zadaszenie budynków należy realizować w formie dachów dwuspadowych lub wielospadowych o kącie nachylenia głównych połaci dachowych do płaszczyzny przekroju poziomego budynku w przedziale </w:t>
      </w:r>
      <w:r>
        <w:rPr>
          <w:rFonts w:ascii="Arial" w:hAnsi="Arial" w:cs="Arial"/>
        </w:rPr>
        <w:t>30</w:t>
      </w:r>
      <w:r w:rsidRPr="00664363">
        <w:rPr>
          <w:rFonts w:ascii="Arial" w:hAnsi="Arial" w:cs="Arial"/>
          <w:vertAlign w:val="superscript"/>
        </w:rPr>
        <w:t>o</w:t>
      </w:r>
      <w:r w:rsidRPr="00664363">
        <w:rPr>
          <w:rFonts w:ascii="Arial" w:hAnsi="Arial" w:cs="Arial"/>
        </w:rPr>
        <w:t>-45</w:t>
      </w:r>
      <w:r w:rsidRPr="00664363">
        <w:rPr>
          <w:rFonts w:ascii="Arial" w:hAnsi="Arial" w:cs="Arial"/>
          <w:vertAlign w:val="superscript"/>
        </w:rPr>
        <w:t>o</w:t>
      </w:r>
      <w:r w:rsidRPr="00664363">
        <w:rPr>
          <w:rFonts w:ascii="Arial" w:hAnsi="Arial" w:cs="Arial"/>
        </w:rPr>
        <w:t>;</w:t>
      </w:r>
    </w:p>
    <w:p w14:paraId="63C8FB55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7) ustala się pokrycie budynków: dachówką ceramiczną, bitumiczną lub materiałem dachówkopodobnym w odcieniach: czerwieni, brązu, szarości i grafitowym.</w:t>
      </w:r>
    </w:p>
    <w:p w14:paraId="305EC4D2" w14:textId="51468BC7" w:rsidR="00C82DCC" w:rsidRPr="00664363" w:rsidRDefault="00B65026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82DCC" w:rsidRPr="00664363">
        <w:rPr>
          <w:rFonts w:ascii="Arial" w:hAnsi="Arial" w:cs="Arial"/>
        </w:rPr>
        <w:t>. Minimalna powierzchnia nowo</w:t>
      </w:r>
      <w:r w:rsidR="00C82DCC">
        <w:rPr>
          <w:rFonts w:ascii="Arial" w:hAnsi="Arial" w:cs="Arial"/>
        </w:rPr>
        <w:t xml:space="preserve"> </w:t>
      </w:r>
      <w:r w:rsidR="00C82DCC" w:rsidRPr="00664363">
        <w:rPr>
          <w:rFonts w:ascii="Arial" w:hAnsi="Arial" w:cs="Arial"/>
        </w:rPr>
        <w:t>wydzielanych działek budowlanych</w:t>
      </w:r>
      <w:r w:rsidR="00C82DCC">
        <w:rPr>
          <w:rFonts w:ascii="Arial" w:hAnsi="Arial" w:cs="Arial"/>
        </w:rPr>
        <w:t>:</w:t>
      </w:r>
      <w:r w:rsidR="00C82DCC" w:rsidRPr="00664363">
        <w:rPr>
          <w:rFonts w:ascii="Arial" w:hAnsi="Arial" w:cs="Arial"/>
        </w:rPr>
        <w:t xml:space="preserve"> 600</w:t>
      </w:r>
      <w:r w:rsidR="00C82DCC">
        <w:rPr>
          <w:rFonts w:ascii="Arial" w:hAnsi="Arial" w:cs="Arial"/>
        </w:rPr>
        <w:t xml:space="preserve"> </w:t>
      </w:r>
      <w:r w:rsidR="00C82DCC" w:rsidRPr="00664363">
        <w:rPr>
          <w:rFonts w:ascii="Arial" w:hAnsi="Arial" w:cs="Arial"/>
        </w:rPr>
        <w:t>m</w:t>
      </w:r>
      <w:r w:rsidR="00C82DCC" w:rsidRPr="008C0717">
        <w:rPr>
          <w:rFonts w:ascii="Arial" w:hAnsi="Arial" w:cs="Arial"/>
          <w:vertAlign w:val="superscript"/>
        </w:rPr>
        <w:t>2</w:t>
      </w:r>
      <w:r w:rsidR="00C82DCC" w:rsidRPr="00664363">
        <w:rPr>
          <w:rFonts w:ascii="Arial" w:hAnsi="Arial" w:cs="Arial"/>
        </w:rPr>
        <w:t>.</w:t>
      </w:r>
    </w:p>
    <w:p w14:paraId="3EB17711" w14:textId="67D7B7A3" w:rsidR="00C82DCC" w:rsidRPr="00664363" w:rsidRDefault="00B65026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82DCC" w:rsidRPr="00664363">
        <w:rPr>
          <w:rFonts w:ascii="Arial" w:hAnsi="Arial" w:cs="Arial"/>
        </w:rPr>
        <w:t>.</w:t>
      </w:r>
      <w:r w:rsidR="00C82DCC">
        <w:rPr>
          <w:rFonts w:ascii="Arial" w:hAnsi="Arial" w:cs="Arial"/>
        </w:rPr>
        <w:t xml:space="preserve"> </w:t>
      </w:r>
      <w:r w:rsidR="00C82DCC" w:rsidRPr="00664363">
        <w:rPr>
          <w:rFonts w:ascii="Arial" w:hAnsi="Arial" w:cs="Arial"/>
        </w:rPr>
        <w:t>Dopuszcza się uzyskanie działek w wyniku scalenia i podziału nieruchomości oraz wydzielenie nowych działek budowlanych o parametrach innych niż podane w ust. 8 pod urządzenia infrastruktury technicznej, infrastruktury komunikacyjnej oraz w przypadku wydzielenia działki w celu poprawienia warunków zagospodarowania działki sąsiedniej.</w:t>
      </w:r>
    </w:p>
    <w:p w14:paraId="3931ABA8" w14:textId="54583C5A" w:rsidR="00C82DCC" w:rsidRPr="00664363" w:rsidRDefault="00B65026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82DCC" w:rsidRPr="00664363">
        <w:rPr>
          <w:rFonts w:ascii="Arial" w:hAnsi="Arial" w:cs="Arial"/>
        </w:rPr>
        <w:t xml:space="preserve">. Ustala się minimalną liczbę stanowisk postojowych lokalizowanych na działce budowlanej planowanej inwestycji: </w:t>
      </w:r>
    </w:p>
    <w:p w14:paraId="419315C3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1)</w:t>
      </w:r>
      <w:r w:rsidRPr="00664363">
        <w:rPr>
          <w:rFonts w:ascii="Arial" w:hAnsi="Arial" w:cs="Arial"/>
        </w:rPr>
        <w:tab/>
        <w:t>minimum dwa miejsca parkingowe na każdy lokal mieszkalny;</w:t>
      </w:r>
    </w:p>
    <w:p w14:paraId="42B6A97D" w14:textId="77777777" w:rsidR="00C82DCC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2)</w:t>
      </w:r>
      <w:r w:rsidRPr="00664363">
        <w:rPr>
          <w:rFonts w:ascii="Arial" w:hAnsi="Arial" w:cs="Arial"/>
        </w:rPr>
        <w:tab/>
        <w:t>minimalna liczba miejsc do parkowania dla pojazdów zaopatrzonych w kartę parkingową zgodnie z przepisami odrębnymi.</w:t>
      </w:r>
    </w:p>
    <w:p w14:paraId="7490FD78" w14:textId="77777777" w:rsidR="00C82DCC" w:rsidRPr="00664363" w:rsidRDefault="00C82DCC" w:rsidP="00C82DCC">
      <w:pPr>
        <w:spacing w:after="0" w:line="276" w:lineRule="auto"/>
        <w:ind w:left="709" w:hanging="283"/>
        <w:rPr>
          <w:rFonts w:ascii="Arial" w:hAnsi="Arial" w:cs="Arial"/>
        </w:rPr>
      </w:pPr>
    </w:p>
    <w:p w14:paraId="7958D55C" w14:textId="77777777" w:rsidR="00C82DCC" w:rsidRDefault="00C82DCC" w:rsidP="00C82DCC">
      <w:pPr>
        <w:spacing w:after="0" w:line="276" w:lineRule="auto"/>
        <w:jc w:val="center"/>
        <w:rPr>
          <w:rFonts w:ascii="Arial" w:hAnsi="Arial" w:cs="Arial"/>
          <w:b/>
        </w:rPr>
      </w:pPr>
      <w:r w:rsidRPr="0066436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66436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</w:t>
      </w:r>
      <w:r w:rsidRPr="00664363">
        <w:rPr>
          <w:rFonts w:ascii="Arial" w:hAnsi="Arial" w:cs="Arial"/>
          <w:b/>
        </w:rPr>
        <w:t>.</w:t>
      </w:r>
    </w:p>
    <w:p w14:paraId="5FFE127F" w14:textId="77777777" w:rsidR="00C82DCC" w:rsidRPr="00664363" w:rsidRDefault="00C82DCC" w:rsidP="00C82DCC">
      <w:pPr>
        <w:spacing w:after="0" w:line="276" w:lineRule="auto"/>
        <w:jc w:val="both"/>
        <w:rPr>
          <w:rFonts w:ascii="Arial" w:hAnsi="Arial" w:cs="Arial"/>
          <w:b/>
        </w:rPr>
      </w:pPr>
      <w:r w:rsidRPr="00664363">
        <w:rPr>
          <w:rFonts w:ascii="Arial" w:hAnsi="Arial" w:cs="Arial"/>
          <w:b/>
        </w:rPr>
        <w:t xml:space="preserve"> </w:t>
      </w:r>
      <w:r w:rsidRPr="00664363">
        <w:rPr>
          <w:rFonts w:ascii="Arial" w:hAnsi="Arial" w:cs="Arial"/>
          <w:bCs/>
        </w:rPr>
        <w:t xml:space="preserve">Zasady kształtowania zabudowy i zagospodarowania terenu oznaczonego symbolem </w:t>
      </w:r>
      <w:r w:rsidRPr="006946C4">
        <w:rPr>
          <w:rFonts w:ascii="Arial" w:hAnsi="Arial" w:cs="Arial"/>
          <w:b/>
        </w:rPr>
        <w:t>1MN</w:t>
      </w:r>
      <w:r>
        <w:rPr>
          <w:rFonts w:ascii="Arial" w:hAnsi="Arial" w:cs="Arial"/>
          <w:b/>
        </w:rPr>
        <w:t>S</w:t>
      </w:r>
      <w:r w:rsidRPr="00664363">
        <w:rPr>
          <w:rFonts w:ascii="Arial" w:hAnsi="Arial" w:cs="Arial"/>
          <w:b/>
        </w:rPr>
        <w:t>.</w:t>
      </w:r>
    </w:p>
    <w:p w14:paraId="31187784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1. Przeznaczenie</w:t>
      </w:r>
      <w:r>
        <w:rPr>
          <w:rFonts w:ascii="Arial" w:hAnsi="Arial" w:cs="Arial"/>
        </w:rPr>
        <w:t>:</w:t>
      </w:r>
      <w:r w:rsidRPr="00664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teren </w:t>
      </w:r>
      <w:r w:rsidRPr="00664363">
        <w:rPr>
          <w:rFonts w:ascii="Arial" w:hAnsi="Arial" w:cs="Arial"/>
        </w:rPr>
        <w:t>zabudow</w:t>
      </w:r>
      <w:r>
        <w:rPr>
          <w:rFonts w:ascii="Arial" w:hAnsi="Arial" w:cs="Arial"/>
        </w:rPr>
        <w:t>y</w:t>
      </w:r>
      <w:r w:rsidRPr="00664363">
        <w:rPr>
          <w:rFonts w:ascii="Arial" w:hAnsi="Arial" w:cs="Arial"/>
        </w:rPr>
        <w:t xml:space="preserve"> mieszkaniow</w:t>
      </w:r>
      <w:r>
        <w:rPr>
          <w:rFonts w:ascii="Arial" w:hAnsi="Arial" w:cs="Arial"/>
        </w:rPr>
        <w:t>ej</w:t>
      </w:r>
      <w:r w:rsidRPr="00664363">
        <w:rPr>
          <w:rFonts w:ascii="Arial" w:hAnsi="Arial" w:cs="Arial"/>
        </w:rPr>
        <w:t xml:space="preserve"> jednorodzinn</w:t>
      </w:r>
      <w:r>
        <w:rPr>
          <w:rFonts w:ascii="Arial" w:hAnsi="Arial" w:cs="Arial"/>
        </w:rPr>
        <w:t>ej szeregowej lub grupowej</w:t>
      </w:r>
      <w:r w:rsidRPr="00664363">
        <w:rPr>
          <w:rFonts w:ascii="Arial" w:hAnsi="Arial" w:cs="Arial"/>
        </w:rPr>
        <w:t>.</w:t>
      </w:r>
    </w:p>
    <w:p w14:paraId="12ADD394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2. W ramach przeznaczenia terenu dopuszcza się realizację: </w:t>
      </w:r>
    </w:p>
    <w:p w14:paraId="12F8E6B6" w14:textId="25431BE7" w:rsidR="00C82DCC" w:rsidRPr="00664363" w:rsidRDefault="00B65026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82DCC" w:rsidRPr="00664363">
        <w:rPr>
          <w:rFonts w:ascii="Arial" w:hAnsi="Arial" w:cs="Arial"/>
        </w:rPr>
        <w:t>) sieci i urządzeń infrastruktury technicznej do obsługi terenu;</w:t>
      </w:r>
    </w:p>
    <w:p w14:paraId="71B79A9F" w14:textId="77D9BBD8" w:rsidR="00C82DCC" w:rsidRPr="00664363" w:rsidRDefault="00B65026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82DCC" w:rsidRPr="00664363">
        <w:rPr>
          <w:rFonts w:ascii="Arial" w:hAnsi="Arial" w:cs="Arial"/>
        </w:rPr>
        <w:t>) obsługi komunikacyjnej, niezbędnej do obsługi terenu;</w:t>
      </w:r>
    </w:p>
    <w:p w14:paraId="2BB3C30B" w14:textId="63340846" w:rsidR="00C82DCC" w:rsidRPr="00664363" w:rsidRDefault="00B65026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82DCC" w:rsidRPr="00664363">
        <w:rPr>
          <w:rFonts w:ascii="Arial" w:hAnsi="Arial" w:cs="Arial"/>
        </w:rPr>
        <w:t xml:space="preserve">) </w:t>
      </w:r>
      <w:r w:rsidR="00C82DCC">
        <w:rPr>
          <w:rFonts w:ascii="Arial" w:hAnsi="Arial" w:cs="Arial"/>
        </w:rPr>
        <w:t xml:space="preserve">altan, wiat i </w:t>
      </w:r>
      <w:r w:rsidR="00C82DCC" w:rsidRPr="00664363">
        <w:rPr>
          <w:rFonts w:ascii="Arial" w:hAnsi="Arial" w:cs="Arial"/>
        </w:rPr>
        <w:t>obiektów małej architektury;</w:t>
      </w:r>
    </w:p>
    <w:p w14:paraId="2A4E4B73" w14:textId="31BC2F07" w:rsidR="00C82DCC" w:rsidRPr="00664363" w:rsidRDefault="00B65026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82DCC" w:rsidRPr="00664363">
        <w:rPr>
          <w:rFonts w:ascii="Arial" w:hAnsi="Arial" w:cs="Arial"/>
        </w:rPr>
        <w:t>) zieleni.</w:t>
      </w:r>
    </w:p>
    <w:p w14:paraId="18B13513" w14:textId="77777777" w:rsidR="00C82DCC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Ustala się maksymalna liczbę segmentów tworzących jeden szereg zabudowy: 5.</w:t>
      </w:r>
    </w:p>
    <w:p w14:paraId="614DD984" w14:textId="77777777" w:rsidR="00C82DCC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</w:rPr>
        <w:t>Ustala się zakaz lokalizowania wolnostojących budynków gospodarczych.</w:t>
      </w:r>
    </w:p>
    <w:p w14:paraId="029E7EF7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664363">
        <w:rPr>
          <w:rFonts w:ascii="Arial" w:hAnsi="Arial" w:cs="Arial"/>
        </w:rPr>
        <w:t xml:space="preserve">Zakazuje się lokalizacji tymczasowych obiektów budowlanych, </w:t>
      </w:r>
      <w:proofErr w:type="gramStart"/>
      <w:r w:rsidRPr="00664363">
        <w:rPr>
          <w:rFonts w:ascii="Arial" w:hAnsi="Arial" w:cs="Arial"/>
        </w:rPr>
        <w:t>za wyjątkiem</w:t>
      </w:r>
      <w:proofErr w:type="gramEnd"/>
      <w:r w:rsidRPr="00664363">
        <w:rPr>
          <w:rFonts w:ascii="Arial" w:hAnsi="Arial" w:cs="Arial"/>
        </w:rPr>
        <w:t xml:space="preserve"> tymczasowych obiektów lokalizowanych w trakcie realizacji robót budowlanych zgodnie z</w:t>
      </w:r>
      <w:r>
        <w:rPr>
          <w:rFonts w:ascii="Arial" w:hAnsi="Arial" w:cs="Arial"/>
        </w:rPr>
        <w:t> </w:t>
      </w:r>
      <w:r w:rsidRPr="00664363">
        <w:rPr>
          <w:rFonts w:ascii="Arial" w:hAnsi="Arial" w:cs="Arial"/>
        </w:rPr>
        <w:t>przepisami odrębnymi oraz tymczasowych obiektów kontenerowych urządzeń infrastruktury technicznej.</w:t>
      </w:r>
    </w:p>
    <w:p w14:paraId="15796D53" w14:textId="7E12530D" w:rsidR="00C82DCC" w:rsidRPr="00664363" w:rsidRDefault="00B65026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82DCC" w:rsidRPr="00664363">
        <w:rPr>
          <w:rFonts w:ascii="Arial" w:hAnsi="Arial" w:cs="Arial"/>
        </w:rPr>
        <w:t>. Ustala się szczegółowe warunki, zasady i standardy kształtowania zabudowy oraz zagospodarowania terenu:</w:t>
      </w:r>
    </w:p>
    <w:p w14:paraId="6E63C758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1) zabudowę należy lokalizować z zachowaniem wyznaczonych na rysunku planu nieprzekraczalnych linii zabudowy;</w:t>
      </w:r>
    </w:p>
    <w:p w14:paraId="04E362AC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2) minimalny udział powierzchni biologicznie czynnej - 0,4;</w:t>
      </w:r>
    </w:p>
    <w:p w14:paraId="224D22F3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3) maksymaln</w:t>
      </w:r>
      <w:r>
        <w:rPr>
          <w:rFonts w:ascii="Arial" w:hAnsi="Arial" w:cs="Arial"/>
        </w:rPr>
        <w:t>y</w:t>
      </w:r>
      <w:r w:rsidRPr="00664363">
        <w:rPr>
          <w:rFonts w:ascii="Arial" w:hAnsi="Arial" w:cs="Arial"/>
        </w:rPr>
        <w:t xml:space="preserve"> udział powierzchni zabudowy – 0,</w:t>
      </w:r>
      <w:r>
        <w:rPr>
          <w:rFonts w:ascii="Arial" w:hAnsi="Arial" w:cs="Arial"/>
        </w:rPr>
        <w:t>3</w:t>
      </w:r>
      <w:r w:rsidRPr="00664363">
        <w:rPr>
          <w:rFonts w:ascii="Arial" w:hAnsi="Arial" w:cs="Arial"/>
        </w:rPr>
        <w:t>;</w:t>
      </w:r>
    </w:p>
    <w:p w14:paraId="04427C2E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4) minimalna nadziemna intensywność zabudowy – 0,</w:t>
      </w:r>
      <w:r>
        <w:rPr>
          <w:rFonts w:ascii="Arial" w:hAnsi="Arial" w:cs="Arial"/>
        </w:rPr>
        <w:t>2</w:t>
      </w:r>
      <w:r w:rsidRPr="00664363">
        <w:rPr>
          <w:rFonts w:ascii="Arial" w:hAnsi="Arial" w:cs="Arial"/>
        </w:rPr>
        <w:t>;</w:t>
      </w:r>
    </w:p>
    <w:p w14:paraId="05A29129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5) maksymalna nadziemna intensywność zabudowy – </w:t>
      </w:r>
      <w:r>
        <w:rPr>
          <w:rFonts w:ascii="Arial" w:hAnsi="Arial" w:cs="Arial"/>
        </w:rPr>
        <w:t>1</w:t>
      </w:r>
      <w:r w:rsidRPr="00664363">
        <w:rPr>
          <w:rFonts w:ascii="Arial" w:hAnsi="Arial" w:cs="Arial"/>
        </w:rPr>
        <w:t>;</w:t>
      </w:r>
    </w:p>
    <w:p w14:paraId="5BB1D655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7. Ustala się szczegółowe parametry zabudowy:</w:t>
      </w:r>
    </w:p>
    <w:p w14:paraId="50785D09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1) maksymalna wysokość zabudowy – 12</w:t>
      </w:r>
      <w:r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m z zastrzeżeniem pkt 2);</w:t>
      </w:r>
    </w:p>
    <w:p w14:paraId="3495FA29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2) maksymalna wysokość </w:t>
      </w:r>
      <w:r>
        <w:rPr>
          <w:rFonts w:ascii="Arial" w:hAnsi="Arial" w:cs="Arial"/>
        </w:rPr>
        <w:t>wiat i altan</w:t>
      </w:r>
      <w:r w:rsidRPr="00664363">
        <w:rPr>
          <w:rFonts w:ascii="Arial" w:hAnsi="Arial" w:cs="Arial"/>
        </w:rPr>
        <w:t xml:space="preserve"> – do </w:t>
      </w:r>
      <w:r>
        <w:rPr>
          <w:rFonts w:ascii="Arial" w:hAnsi="Arial" w:cs="Arial"/>
        </w:rPr>
        <w:t xml:space="preserve">5 </w:t>
      </w:r>
      <w:r w:rsidRPr="00664363">
        <w:rPr>
          <w:rFonts w:ascii="Arial" w:hAnsi="Arial" w:cs="Arial"/>
        </w:rPr>
        <w:t>m;</w:t>
      </w:r>
    </w:p>
    <w:p w14:paraId="78AAD334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3) maksymalna liczba kondygnacji nadziemnych – trzy z drugą lub trzecią kondygnacją w poddaszu użytkowym;</w:t>
      </w:r>
    </w:p>
    <w:p w14:paraId="4C7569B3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5) kolorystka elewacji budynków:</w:t>
      </w:r>
    </w:p>
    <w:p w14:paraId="4F64E2F3" w14:textId="77777777" w:rsidR="00C82DCC" w:rsidRPr="00664363" w:rsidRDefault="00C82DCC" w:rsidP="00C82DCC">
      <w:pPr>
        <w:spacing w:after="0" w:line="276" w:lineRule="auto"/>
        <w:ind w:left="993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a)</w:t>
      </w:r>
      <w:r w:rsidRPr="00664363">
        <w:rPr>
          <w:rFonts w:ascii="Arial" w:hAnsi="Arial" w:cs="Arial"/>
        </w:rPr>
        <w:tab/>
        <w:t>na powierzchniach tynkowanych i wykonanych z betonu barwionego obowiązuje stosowanie kolorów według systemu NCS w odcieniach posiadających do 20% domieszki czerni oraz nie przekraczające 20% nasycenia koloru;</w:t>
      </w:r>
    </w:p>
    <w:p w14:paraId="6C6365D5" w14:textId="77777777" w:rsidR="00C82DCC" w:rsidRPr="00664363" w:rsidRDefault="00C82DCC" w:rsidP="00C82DCC">
      <w:pPr>
        <w:spacing w:after="0" w:line="276" w:lineRule="auto"/>
        <w:ind w:left="993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b)</w:t>
      </w:r>
      <w:r w:rsidRPr="00664363">
        <w:rPr>
          <w:rFonts w:ascii="Arial" w:hAnsi="Arial" w:cs="Arial"/>
        </w:rPr>
        <w:tab/>
        <w:t>dopuszcza się stosowanie odcieni spoza wyznaczonych w lit. a) przedziałów barw na fragmentach powierzchni tynkowanych i wykonanych z betonu barwionego nieprzekraczających 30% powierzchni danej elewacji;</w:t>
      </w:r>
    </w:p>
    <w:p w14:paraId="3C468940" w14:textId="77777777" w:rsidR="00C82DCC" w:rsidRPr="00664363" w:rsidRDefault="00C82DCC" w:rsidP="00C82DCC">
      <w:pPr>
        <w:spacing w:after="0" w:line="276" w:lineRule="auto"/>
        <w:ind w:left="993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c)</w:t>
      </w:r>
      <w:r w:rsidRPr="00664363">
        <w:rPr>
          <w:rFonts w:ascii="Arial" w:hAnsi="Arial" w:cs="Arial"/>
        </w:rPr>
        <w:tab/>
        <w:t>ustalenia określone w lit. a) i b) nie dotyczą materiałów elewacyjnych w kolorach dla nich naturalnych takich jak aluminium, miedzi, stali nierdzewnej, szkła, drewna, betonu, ceramiki, kamienia;</w:t>
      </w:r>
    </w:p>
    <w:p w14:paraId="790C333D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6) zadaszenie budynków należy realizować w formie dachów dwuspadowych lub wielospadowych o kącie nachylenia głównych połaci dachowych do płaszczyzny przekroju poziomego budynku w przedziale </w:t>
      </w:r>
      <w:r>
        <w:rPr>
          <w:rFonts w:ascii="Arial" w:hAnsi="Arial" w:cs="Arial"/>
        </w:rPr>
        <w:t>30</w:t>
      </w:r>
      <w:r w:rsidRPr="00664363">
        <w:rPr>
          <w:rFonts w:ascii="Arial" w:hAnsi="Arial" w:cs="Arial"/>
          <w:vertAlign w:val="superscript"/>
        </w:rPr>
        <w:t>o</w:t>
      </w:r>
      <w:r w:rsidRPr="00664363">
        <w:rPr>
          <w:rFonts w:ascii="Arial" w:hAnsi="Arial" w:cs="Arial"/>
        </w:rPr>
        <w:t>-45</w:t>
      </w:r>
      <w:r w:rsidRPr="00664363">
        <w:rPr>
          <w:rFonts w:ascii="Arial" w:hAnsi="Arial" w:cs="Arial"/>
          <w:vertAlign w:val="superscript"/>
        </w:rPr>
        <w:t>o</w:t>
      </w:r>
      <w:r w:rsidRPr="00664363">
        <w:rPr>
          <w:rFonts w:ascii="Arial" w:hAnsi="Arial" w:cs="Arial"/>
        </w:rPr>
        <w:t>;</w:t>
      </w:r>
    </w:p>
    <w:p w14:paraId="6416A6F1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7) ustala się pokrycie budynków: dachówką ceramiczną, bitumiczną lub materiałem dachówkopodobnym w odcieniach: czerwieni, brązu, szarości i grafitowym.</w:t>
      </w:r>
    </w:p>
    <w:p w14:paraId="540F4816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8. Minimalna powierzchnia nowo</w:t>
      </w:r>
      <w:r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wydzielanych działek budowlanych:</w:t>
      </w:r>
      <w:r>
        <w:rPr>
          <w:rFonts w:ascii="Arial" w:hAnsi="Arial" w:cs="Arial"/>
        </w:rPr>
        <w:t xml:space="preserve"> 320 m</w:t>
      </w:r>
      <w:r w:rsidRPr="008C071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14:paraId="694D5A58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9.Dopuszcza się uzyskanie działek w wyniku scalenia i podziału nieruchomości oraz wydzielenie nowych działek budowlanych o parametrach innych niż podane ust. 8 pod urządzenia infrastruktury technicznej, infrastruktury komunikacyjnej oraz w przypadku wydzielenia działki w celu poprawienia warunków zagospodarowania działki sąsiedniej.</w:t>
      </w:r>
    </w:p>
    <w:p w14:paraId="578FC074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Ustala się </w:t>
      </w:r>
      <w:r w:rsidRPr="00664363">
        <w:rPr>
          <w:rFonts w:ascii="Arial" w:hAnsi="Arial" w:cs="Arial"/>
        </w:rPr>
        <w:t xml:space="preserve">minimum dwa miejsca </w:t>
      </w:r>
      <w:r w:rsidRPr="00E14FF7">
        <w:rPr>
          <w:rFonts w:ascii="Arial" w:hAnsi="Arial" w:cs="Arial"/>
        </w:rPr>
        <w:t>przeznaczon</w:t>
      </w:r>
      <w:r>
        <w:rPr>
          <w:rFonts w:ascii="Arial" w:hAnsi="Arial" w:cs="Arial"/>
        </w:rPr>
        <w:t>e</w:t>
      </w:r>
      <w:r w:rsidRPr="00E14FF7">
        <w:rPr>
          <w:rFonts w:ascii="Arial" w:hAnsi="Arial" w:cs="Arial"/>
        </w:rPr>
        <w:t xml:space="preserve"> do parkowania </w:t>
      </w:r>
      <w:r w:rsidRPr="00664363">
        <w:rPr>
          <w:rFonts w:ascii="Arial" w:hAnsi="Arial" w:cs="Arial"/>
        </w:rPr>
        <w:t>na każdy lokal mieszkalny;</w:t>
      </w:r>
    </w:p>
    <w:p w14:paraId="40D6FDDA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Ustala się </w:t>
      </w:r>
      <w:r w:rsidRPr="00664363">
        <w:rPr>
          <w:rFonts w:ascii="Arial" w:hAnsi="Arial" w:cs="Arial"/>
        </w:rPr>
        <w:t>minimaln</w:t>
      </w:r>
      <w:r>
        <w:rPr>
          <w:rFonts w:ascii="Arial" w:hAnsi="Arial" w:cs="Arial"/>
        </w:rPr>
        <w:t>ą</w:t>
      </w:r>
      <w:r w:rsidRPr="00664363">
        <w:rPr>
          <w:rFonts w:ascii="Arial" w:hAnsi="Arial" w:cs="Arial"/>
        </w:rPr>
        <w:t xml:space="preserve"> liczb</w:t>
      </w:r>
      <w:r>
        <w:rPr>
          <w:rFonts w:ascii="Arial" w:hAnsi="Arial" w:cs="Arial"/>
        </w:rPr>
        <w:t>ę</w:t>
      </w:r>
      <w:r w:rsidRPr="00664363">
        <w:rPr>
          <w:rFonts w:ascii="Arial" w:hAnsi="Arial" w:cs="Arial"/>
        </w:rPr>
        <w:t xml:space="preserve"> miejsc </w:t>
      </w:r>
      <w:r w:rsidRPr="00E14FF7">
        <w:rPr>
          <w:rFonts w:ascii="Arial" w:hAnsi="Arial" w:cs="Arial"/>
        </w:rPr>
        <w:t xml:space="preserve">przeznaczonych do parkowania </w:t>
      </w:r>
      <w:r w:rsidRPr="00664363">
        <w:rPr>
          <w:rFonts w:ascii="Arial" w:hAnsi="Arial" w:cs="Arial"/>
        </w:rPr>
        <w:t>dla pojazdów zaopatrzonych w kartę parkingową zgodnie z przepisami odrębnymi.</w:t>
      </w:r>
    </w:p>
    <w:p w14:paraId="12D57AA0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</w:p>
    <w:p w14:paraId="22CE0B37" w14:textId="77777777" w:rsidR="00C82DCC" w:rsidRDefault="00C82DCC" w:rsidP="00C82DCC">
      <w:pPr>
        <w:spacing w:after="0" w:line="276" w:lineRule="auto"/>
        <w:jc w:val="center"/>
        <w:rPr>
          <w:rFonts w:ascii="Arial" w:hAnsi="Arial" w:cs="Arial"/>
        </w:rPr>
      </w:pPr>
      <w:r w:rsidRPr="0066436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20</w:t>
      </w:r>
      <w:r w:rsidRPr="00664363">
        <w:rPr>
          <w:rFonts w:ascii="Arial" w:hAnsi="Arial" w:cs="Arial"/>
        </w:rPr>
        <w:t>.</w:t>
      </w:r>
    </w:p>
    <w:p w14:paraId="55911492" w14:textId="77777777" w:rsidR="00C82DCC" w:rsidRPr="00664363" w:rsidRDefault="00C82DCC" w:rsidP="00C82DCC">
      <w:pPr>
        <w:spacing w:after="0" w:line="276" w:lineRule="auto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Zasady kształtowania zabudowy i zagospodarowania terenu oznaczonego symbolem</w:t>
      </w:r>
      <w:r>
        <w:rPr>
          <w:rFonts w:ascii="Arial" w:hAnsi="Arial" w:cs="Arial"/>
        </w:rPr>
        <w:t> </w:t>
      </w:r>
      <w:r w:rsidRPr="005D1E10">
        <w:rPr>
          <w:rFonts w:ascii="Arial" w:hAnsi="Arial" w:cs="Arial"/>
          <w:b/>
          <w:bCs/>
        </w:rPr>
        <w:t>1U</w:t>
      </w:r>
      <w:r w:rsidRPr="00664363">
        <w:rPr>
          <w:rFonts w:ascii="Arial" w:hAnsi="Arial" w:cs="Arial"/>
        </w:rPr>
        <w:t>.</w:t>
      </w:r>
    </w:p>
    <w:p w14:paraId="39CF0BD7" w14:textId="77777777" w:rsidR="00C82DCC" w:rsidRPr="00223CC9" w:rsidRDefault="00C82DCC" w:rsidP="00C82DCC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="Arial" w:hAnsi="Arial" w:cs="Arial"/>
        </w:rPr>
      </w:pPr>
      <w:r w:rsidRPr="00223CC9">
        <w:rPr>
          <w:rFonts w:ascii="Arial" w:hAnsi="Arial" w:cs="Arial"/>
        </w:rPr>
        <w:t>Przeznaczenie</w:t>
      </w:r>
      <w:r>
        <w:rPr>
          <w:rFonts w:ascii="Arial" w:hAnsi="Arial" w:cs="Arial"/>
        </w:rPr>
        <w:t xml:space="preserve">: </w:t>
      </w:r>
      <w:r w:rsidRPr="00223CC9">
        <w:rPr>
          <w:rFonts w:ascii="Arial" w:hAnsi="Arial" w:cs="Arial"/>
        </w:rPr>
        <w:t>usług</w:t>
      </w:r>
      <w:r>
        <w:rPr>
          <w:rFonts w:ascii="Arial" w:hAnsi="Arial" w:cs="Arial"/>
        </w:rPr>
        <w:t>i</w:t>
      </w:r>
      <w:r w:rsidRPr="00223CC9">
        <w:rPr>
          <w:rFonts w:ascii="Arial" w:hAnsi="Arial" w:cs="Arial"/>
        </w:rPr>
        <w:t xml:space="preserve">. </w:t>
      </w:r>
    </w:p>
    <w:p w14:paraId="57061909" w14:textId="77777777" w:rsidR="00C82DCC" w:rsidRPr="00223CC9" w:rsidRDefault="00C82DCC" w:rsidP="00C82DCC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Przeznaczenie wykluczone:</w:t>
      </w:r>
      <w:r w:rsidRPr="005A581B"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usług</w:t>
      </w:r>
      <w:r>
        <w:rPr>
          <w:rFonts w:ascii="Arial" w:hAnsi="Arial" w:cs="Arial"/>
        </w:rPr>
        <w:t>i</w:t>
      </w:r>
      <w:r w:rsidRPr="00664363">
        <w:rPr>
          <w:rFonts w:ascii="Arial" w:hAnsi="Arial" w:cs="Arial"/>
        </w:rPr>
        <w:t xml:space="preserve"> handlu wielkopowierzchniowego</w:t>
      </w:r>
    </w:p>
    <w:p w14:paraId="1FFB579F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64363">
        <w:rPr>
          <w:rFonts w:ascii="Arial" w:hAnsi="Arial" w:cs="Arial"/>
        </w:rPr>
        <w:t xml:space="preserve">. W ramach przeznaczenia terenu dopuszcza się realizację: </w:t>
      </w:r>
    </w:p>
    <w:p w14:paraId="085D3114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lastRenderedPageBreak/>
        <w:t>1) sieci i urządzeń infrastruktury technicznej do obsługi terenu;</w:t>
      </w:r>
    </w:p>
    <w:p w14:paraId="7A307639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2) obsługi komunikacyjnej, niezbędnej do obsługi terenu;</w:t>
      </w:r>
    </w:p>
    <w:p w14:paraId="30345E1F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3) obiektów małej architektury;</w:t>
      </w:r>
    </w:p>
    <w:p w14:paraId="640B9703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4) zieleni.</w:t>
      </w:r>
    </w:p>
    <w:p w14:paraId="2BAD406F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4. Zakazuje się lokalizacji tymczasowych obiektów budowlanych, </w:t>
      </w:r>
      <w:proofErr w:type="gramStart"/>
      <w:r w:rsidRPr="00664363">
        <w:rPr>
          <w:rFonts w:ascii="Arial" w:hAnsi="Arial" w:cs="Arial"/>
        </w:rPr>
        <w:t>za wyjątkiem</w:t>
      </w:r>
      <w:proofErr w:type="gramEnd"/>
      <w:r w:rsidRPr="00664363">
        <w:rPr>
          <w:rFonts w:ascii="Arial" w:hAnsi="Arial" w:cs="Arial"/>
        </w:rPr>
        <w:t xml:space="preserve"> tymczasowych obiektów lokalizowanych w trakcie realizacji robót budowlanych zgodnie z</w:t>
      </w:r>
      <w:r>
        <w:rPr>
          <w:rFonts w:ascii="Arial" w:hAnsi="Arial" w:cs="Arial"/>
        </w:rPr>
        <w:t> </w:t>
      </w:r>
      <w:r w:rsidRPr="00664363">
        <w:rPr>
          <w:rFonts w:ascii="Arial" w:hAnsi="Arial" w:cs="Arial"/>
        </w:rPr>
        <w:t>przepisami odrębnymi oraz tymczasowych obiektów kontenerowych urządzeń infrastruktury technicznej.</w:t>
      </w:r>
    </w:p>
    <w:p w14:paraId="308D9CD8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64363">
        <w:rPr>
          <w:rFonts w:ascii="Arial" w:hAnsi="Arial" w:cs="Arial"/>
        </w:rPr>
        <w:t>. Ustala się warunki i wskaźniki zagospodarowania terenu:</w:t>
      </w:r>
    </w:p>
    <w:p w14:paraId="43C6DEFD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1) zabudowę należy lokalizować z zachowaniem wyznaczonych na rysunku planu nieprzekraczalnych linii zabudowy;</w:t>
      </w:r>
    </w:p>
    <w:p w14:paraId="3F65658E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2) minimalny udział powierzchni biologicznie czynnej - 0,3;</w:t>
      </w:r>
    </w:p>
    <w:p w14:paraId="2FF5C3AA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3) maksymalny udział powierzchni zabudowy – 0,6;</w:t>
      </w:r>
    </w:p>
    <w:p w14:paraId="02602AC0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4) minimalna nadziemna intensywność zabudowy – nie ustala się;</w:t>
      </w:r>
    </w:p>
    <w:p w14:paraId="3E54C0FF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5) maksymalna nadziemna intensywność zabudowy – 1,</w:t>
      </w:r>
      <w:r>
        <w:rPr>
          <w:rFonts w:ascii="Arial" w:hAnsi="Arial" w:cs="Arial"/>
        </w:rPr>
        <w:t>2</w:t>
      </w:r>
      <w:r w:rsidRPr="00664363">
        <w:rPr>
          <w:rFonts w:ascii="Arial" w:hAnsi="Arial" w:cs="Arial"/>
        </w:rPr>
        <w:t>;</w:t>
      </w:r>
    </w:p>
    <w:p w14:paraId="52094FFF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664363">
        <w:rPr>
          <w:rFonts w:ascii="Arial" w:hAnsi="Arial" w:cs="Arial"/>
        </w:rPr>
        <w:t>. Ustala się zasady kształtowania zabudowy:</w:t>
      </w:r>
    </w:p>
    <w:p w14:paraId="4A4ECBA5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1) maksymalna wysokość zabudowy – </w:t>
      </w:r>
      <w:r>
        <w:rPr>
          <w:rFonts w:ascii="Arial" w:hAnsi="Arial" w:cs="Arial"/>
        </w:rPr>
        <w:t>10</w:t>
      </w:r>
      <w:r w:rsidRPr="00664363">
        <w:rPr>
          <w:rFonts w:ascii="Arial" w:hAnsi="Arial" w:cs="Arial"/>
        </w:rPr>
        <w:t>m;</w:t>
      </w:r>
    </w:p>
    <w:p w14:paraId="4BE742E5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2) maksymalna liczba kondygnacji nadziemnych – </w:t>
      </w:r>
      <w:r>
        <w:rPr>
          <w:rFonts w:ascii="Arial" w:hAnsi="Arial" w:cs="Arial"/>
        </w:rPr>
        <w:t>2</w:t>
      </w:r>
      <w:r w:rsidRPr="00664363">
        <w:rPr>
          <w:rFonts w:ascii="Arial" w:hAnsi="Arial" w:cs="Arial"/>
        </w:rPr>
        <w:t>;</w:t>
      </w:r>
    </w:p>
    <w:p w14:paraId="01FE2FC0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3) kolorystka elewacji budynków:</w:t>
      </w:r>
    </w:p>
    <w:p w14:paraId="0F7A8316" w14:textId="77777777" w:rsidR="00C82DCC" w:rsidRPr="00664363" w:rsidRDefault="00C82DCC" w:rsidP="00C82DCC">
      <w:pPr>
        <w:spacing w:after="0" w:line="276" w:lineRule="auto"/>
        <w:ind w:left="993" w:hanging="425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a)</w:t>
      </w:r>
      <w:r w:rsidRPr="00664363">
        <w:rPr>
          <w:rFonts w:ascii="Arial" w:hAnsi="Arial" w:cs="Arial"/>
        </w:rPr>
        <w:tab/>
        <w:t>na powierzchniach tynkowanych i wykonanych z betonu barwionego obowiązuje stosowanie kolorów według systemu NCS w odcieniach posiadających do 20% domieszki czerni oraz nie przekraczające 20% nasycenia koloru;</w:t>
      </w:r>
    </w:p>
    <w:p w14:paraId="6A03AE85" w14:textId="77777777" w:rsidR="00C82DCC" w:rsidRPr="00664363" w:rsidRDefault="00C82DCC" w:rsidP="00C82DCC">
      <w:pPr>
        <w:spacing w:after="0" w:line="276" w:lineRule="auto"/>
        <w:ind w:left="993" w:hanging="425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b)</w:t>
      </w:r>
      <w:r w:rsidRPr="00664363">
        <w:rPr>
          <w:rFonts w:ascii="Arial" w:hAnsi="Arial" w:cs="Arial"/>
        </w:rPr>
        <w:tab/>
        <w:t>dopuszcza się stosowanie odcieni spoza wyznaczonych w lit. a) przedziałów barw na fragmentach powierzchni tynkowanych i wykonanych z betonu barwionego nieprzekraczających 30% powierzchni danej elewacji;</w:t>
      </w:r>
    </w:p>
    <w:p w14:paraId="2A4B18C2" w14:textId="77777777" w:rsidR="00C82DCC" w:rsidRPr="00664363" w:rsidRDefault="00C82DCC" w:rsidP="00C82DCC">
      <w:pPr>
        <w:spacing w:after="0" w:line="276" w:lineRule="auto"/>
        <w:ind w:left="993" w:hanging="425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c)</w:t>
      </w:r>
      <w:r w:rsidRPr="00664363">
        <w:rPr>
          <w:rFonts w:ascii="Arial" w:hAnsi="Arial" w:cs="Arial"/>
        </w:rPr>
        <w:tab/>
        <w:t>ustalenia określone w lit. a) i b) nie dotyczą materiałów elewacyjnych w kolorach dla nich naturalnych takich jak aluminium, miedzi, stali nierdzewnej, szkła, drewna, betonu, ceramiki, kamienia;</w:t>
      </w:r>
    </w:p>
    <w:p w14:paraId="1E01884B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>z</w:t>
      </w:r>
      <w:r w:rsidRPr="00664363">
        <w:rPr>
          <w:rFonts w:ascii="Arial" w:hAnsi="Arial" w:cs="Arial"/>
        </w:rPr>
        <w:t>adaszenie budynków należy realizować w formie dachów dwuspadowych</w:t>
      </w:r>
      <w:r>
        <w:rPr>
          <w:rFonts w:ascii="Arial" w:hAnsi="Arial" w:cs="Arial"/>
        </w:rPr>
        <w:t xml:space="preserve"> lub wielospadowych</w:t>
      </w:r>
      <w:r w:rsidRPr="00664363">
        <w:rPr>
          <w:rFonts w:ascii="Arial" w:hAnsi="Arial" w:cs="Arial"/>
        </w:rPr>
        <w:t xml:space="preserve"> o kącie nachylenia głównych połaci dachowych do płaszczyzny przekroju poziomego budynku w przedziale </w:t>
      </w:r>
      <w:r>
        <w:rPr>
          <w:rFonts w:ascii="Arial" w:hAnsi="Arial" w:cs="Arial"/>
        </w:rPr>
        <w:t>15</w:t>
      </w:r>
      <w:r w:rsidRPr="00664363">
        <w:rPr>
          <w:rFonts w:ascii="Arial" w:hAnsi="Arial" w:cs="Arial"/>
          <w:vertAlign w:val="superscript"/>
        </w:rPr>
        <w:t>o</w:t>
      </w:r>
      <w:r w:rsidRPr="00664363">
        <w:rPr>
          <w:rFonts w:ascii="Arial" w:hAnsi="Arial" w:cs="Arial"/>
        </w:rPr>
        <w:t>-45</w:t>
      </w:r>
      <w:r w:rsidRPr="00664363">
        <w:rPr>
          <w:rFonts w:ascii="Arial" w:hAnsi="Arial" w:cs="Arial"/>
          <w:vertAlign w:val="superscript"/>
        </w:rPr>
        <w:t>o</w:t>
      </w:r>
      <w:r w:rsidRPr="00664363">
        <w:rPr>
          <w:rFonts w:ascii="Arial" w:hAnsi="Arial" w:cs="Arial"/>
        </w:rPr>
        <w:t>;</w:t>
      </w:r>
    </w:p>
    <w:p w14:paraId="3BD67977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5) </w:t>
      </w:r>
      <w:r>
        <w:rPr>
          <w:rFonts w:ascii="Arial" w:hAnsi="Arial" w:cs="Arial"/>
        </w:rPr>
        <w:t>u</w:t>
      </w:r>
      <w:r w:rsidRPr="00664363">
        <w:rPr>
          <w:rFonts w:ascii="Arial" w:hAnsi="Arial" w:cs="Arial"/>
        </w:rPr>
        <w:t>stala się pokrycie blachą, z zakazem blachy trapezowej, dachówką ceramiczną, bitumiczną lub materiałem dachówkopodobnym w odcieniach: czerwieni, brązu, szarości i grafitowym.</w:t>
      </w:r>
    </w:p>
    <w:p w14:paraId="2DFEAA5D" w14:textId="77777777" w:rsidR="00C82DCC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664363">
        <w:rPr>
          <w:rFonts w:ascii="Arial" w:hAnsi="Arial" w:cs="Arial"/>
        </w:rPr>
        <w:t>. Minimalna powierzchnia nowo wydzielanej działki budowlanej</w:t>
      </w:r>
      <w:r>
        <w:rPr>
          <w:rFonts w:ascii="Arial" w:hAnsi="Arial" w:cs="Arial"/>
        </w:rPr>
        <w:t xml:space="preserve"> – </w:t>
      </w:r>
      <w:r w:rsidRPr="00664363">
        <w:rPr>
          <w:rFonts w:ascii="Arial" w:hAnsi="Arial" w:cs="Arial"/>
        </w:rPr>
        <w:t>400 m</w:t>
      </w:r>
      <w:r w:rsidRPr="00664363">
        <w:rPr>
          <w:rFonts w:ascii="Arial" w:hAnsi="Arial" w:cs="Arial"/>
          <w:vertAlign w:val="superscript"/>
        </w:rPr>
        <w:t>2</w:t>
      </w:r>
      <w:r w:rsidRPr="00664363">
        <w:rPr>
          <w:rFonts w:ascii="Arial" w:hAnsi="Arial" w:cs="Arial"/>
        </w:rPr>
        <w:t>.</w:t>
      </w:r>
    </w:p>
    <w:p w14:paraId="1DDA8D5A" w14:textId="77777777" w:rsidR="00C82DCC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664363">
        <w:rPr>
          <w:rFonts w:ascii="Arial" w:hAnsi="Arial" w:cs="Arial"/>
        </w:rPr>
        <w:t>Ustala się minimum 3 miejsca parkingowe na każde rozpoczęte 100</w:t>
      </w:r>
      <w:r>
        <w:rPr>
          <w:rFonts w:ascii="Arial" w:hAnsi="Arial" w:cs="Arial"/>
        </w:rPr>
        <w:t xml:space="preserve"> </w:t>
      </w:r>
      <w:r w:rsidRPr="00664363">
        <w:rPr>
          <w:rFonts w:ascii="Arial" w:hAnsi="Arial" w:cs="Arial"/>
        </w:rPr>
        <w:t>m</w:t>
      </w:r>
      <w:r w:rsidRPr="00664363">
        <w:rPr>
          <w:rFonts w:ascii="Arial" w:hAnsi="Arial" w:cs="Arial"/>
          <w:vertAlign w:val="superscript"/>
        </w:rPr>
        <w:t>2</w:t>
      </w:r>
      <w:r w:rsidRPr="00664363">
        <w:rPr>
          <w:rFonts w:ascii="Arial" w:hAnsi="Arial" w:cs="Arial"/>
        </w:rPr>
        <w:t xml:space="preserve"> powierzchni użytkowej usług</w:t>
      </w:r>
      <w:r>
        <w:rPr>
          <w:rFonts w:ascii="Arial" w:hAnsi="Arial" w:cs="Arial"/>
        </w:rPr>
        <w:t>.</w:t>
      </w:r>
    </w:p>
    <w:p w14:paraId="646D67D2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664363">
        <w:rPr>
          <w:rFonts w:ascii="Arial" w:hAnsi="Arial" w:cs="Arial"/>
        </w:rPr>
        <w:t>Ustala się minimaln</w:t>
      </w:r>
      <w:r>
        <w:rPr>
          <w:rFonts w:ascii="Arial" w:hAnsi="Arial" w:cs="Arial"/>
        </w:rPr>
        <w:t>ą</w:t>
      </w:r>
      <w:r w:rsidRPr="00664363">
        <w:rPr>
          <w:rFonts w:ascii="Arial" w:hAnsi="Arial" w:cs="Arial"/>
        </w:rPr>
        <w:t xml:space="preserve"> liczba miejsc do parkowania dla pojazdów zaopatrzonych w kartę parkingową zgodnie z przepisami odrębnymi.</w:t>
      </w:r>
    </w:p>
    <w:p w14:paraId="5434D0FC" w14:textId="77777777" w:rsidR="00C82DCC" w:rsidRPr="00664363" w:rsidRDefault="00C82DCC" w:rsidP="00C82DCC">
      <w:pPr>
        <w:spacing w:after="0" w:line="276" w:lineRule="auto"/>
        <w:ind w:left="567" w:hanging="283"/>
        <w:jc w:val="both"/>
        <w:rPr>
          <w:rFonts w:ascii="Arial" w:hAnsi="Arial" w:cs="Arial"/>
        </w:rPr>
      </w:pPr>
    </w:p>
    <w:p w14:paraId="09422A64" w14:textId="77777777" w:rsidR="00C82DCC" w:rsidRDefault="00C82DCC" w:rsidP="00C82DCC">
      <w:pPr>
        <w:spacing w:after="0" w:line="276" w:lineRule="auto"/>
        <w:jc w:val="center"/>
        <w:rPr>
          <w:rFonts w:ascii="Arial" w:hAnsi="Arial" w:cs="Arial"/>
        </w:rPr>
      </w:pPr>
      <w:r w:rsidRPr="0066436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21</w:t>
      </w:r>
      <w:r w:rsidRPr="00664363">
        <w:rPr>
          <w:rFonts w:ascii="Arial" w:hAnsi="Arial" w:cs="Arial"/>
        </w:rPr>
        <w:t>.</w:t>
      </w:r>
    </w:p>
    <w:p w14:paraId="4A6105CF" w14:textId="77777777" w:rsidR="00C82DCC" w:rsidRPr="00664363" w:rsidRDefault="00C82DCC" w:rsidP="00C82DCC">
      <w:pPr>
        <w:spacing w:after="0" w:line="276" w:lineRule="auto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Zasady kształtowania zabudowy i zagospodarowania terenu oznaczonego symbolem </w:t>
      </w:r>
      <w:r w:rsidRPr="005D1E10">
        <w:rPr>
          <w:rFonts w:ascii="Arial" w:hAnsi="Arial" w:cs="Arial"/>
          <w:b/>
          <w:bCs/>
        </w:rPr>
        <w:t>1KR, 2KR, 3KR</w:t>
      </w:r>
      <w:r>
        <w:rPr>
          <w:rFonts w:ascii="Arial" w:hAnsi="Arial" w:cs="Arial"/>
          <w:b/>
          <w:bCs/>
        </w:rPr>
        <w:t>, 4KR</w:t>
      </w:r>
      <w:r w:rsidRPr="00664363">
        <w:rPr>
          <w:rFonts w:ascii="Arial" w:hAnsi="Arial" w:cs="Arial"/>
        </w:rPr>
        <w:t>.</w:t>
      </w:r>
    </w:p>
    <w:p w14:paraId="0728BAFB" w14:textId="11B9CEDF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1. Przeznaczenie</w:t>
      </w:r>
      <w:r w:rsidR="00B65026">
        <w:rPr>
          <w:rFonts w:ascii="Arial" w:hAnsi="Arial" w:cs="Arial"/>
        </w:rPr>
        <w:t>:</w:t>
      </w:r>
      <w:r w:rsidRPr="00664363">
        <w:rPr>
          <w:rFonts w:ascii="Arial" w:hAnsi="Arial" w:cs="Arial"/>
        </w:rPr>
        <w:t xml:space="preserve"> teren komunikacji drogowej wewnętrznej. </w:t>
      </w:r>
    </w:p>
    <w:p w14:paraId="4099EE6C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2. W ramach przeznaczenia terenu dopuszcza się realizację: </w:t>
      </w:r>
    </w:p>
    <w:p w14:paraId="6C5C8AC3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1) sieci i urządzeń infrastruktury technicznej;</w:t>
      </w:r>
    </w:p>
    <w:p w14:paraId="6BF77AF6" w14:textId="77777777" w:rsidR="00B65026" w:rsidRDefault="00B65026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2) </w:t>
      </w:r>
      <w:r>
        <w:rPr>
          <w:rFonts w:ascii="Arial" w:hAnsi="Arial" w:cs="Arial"/>
        </w:rPr>
        <w:t>obiektów małej architektury</w:t>
      </w:r>
      <w:r w:rsidRPr="00664363">
        <w:rPr>
          <w:rFonts w:ascii="Arial" w:hAnsi="Arial" w:cs="Arial"/>
        </w:rPr>
        <w:t>;</w:t>
      </w:r>
    </w:p>
    <w:p w14:paraId="155AE0E3" w14:textId="7558D530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3) zieleni.</w:t>
      </w:r>
    </w:p>
    <w:p w14:paraId="5A722E58" w14:textId="77777777" w:rsidR="00C82DCC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lastRenderedPageBreak/>
        <w:t>3. Ustala się szerokość w liniach rozgraniczających terenu wymienionego w ust. 1 zgodnie z rysunkiem planu.</w:t>
      </w:r>
    </w:p>
    <w:p w14:paraId="6968C38D" w14:textId="77777777" w:rsidR="00C82DCC" w:rsidRPr="00664363" w:rsidRDefault="00C82DCC" w:rsidP="00C82DCC">
      <w:pPr>
        <w:spacing w:after="0" w:line="276" w:lineRule="auto"/>
        <w:ind w:firstLine="284"/>
        <w:rPr>
          <w:rFonts w:ascii="Arial" w:hAnsi="Arial" w:cs="Arial"/>
        </w:rPr>
      </w:pPr>
    </w:p>
    <w:p w14:paraId="7322F367" w14:textId="77777777" w:rsidR="00C82DCC" w:rsidRDefault="00C82DCC" w:rsidP="00C82DCC">
      <w:pPr>
        <w:spacing w:after="0" w:line="276" w:lineRule="auto"/>
        <w:jc w:val="center"/>
        <w:rPr>
          <w:rFonts w:ascii="Arial" w:hAnsi="Arial" w:cs="Arial"/>
        </w:rPr>
      </w:pPr>
      <w:r w:rsidRPr="0066436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22.</w:t>
      </w:r>
    </w:p>
    <w:p w14:paraId="1EE0A7F0" w14:textId="77777777" w:rsidR="00C82DCC" w:rsidRPr="00664363" w:rsidRDefault="00C82DCC" w:rsidP="00C82DCC">
      <w:pPr>
        <w:spacing w:after="0" w:line="276" w:lineRule="auto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Zasady kształtowania zabudowy i zagospodarowania terenu oznaczonego symbolem </w:t>
      </w:r>
      <w:r w:rsidRPr="005D1E10">
        <w:rPr>
          <w:rFonts w:ascii="Arial" w:hAnsi="Arial" w:cs="Arial"/>
          <w:b/>
          <w:bCs/>
        </w:rPr>
        <w:t>1KDL, 2KDL</w:t>
      </w:r>
      <w:r w:rsidRPr="00664363">
        <w:rPr>
          <w:rFonts w:ascii="Arial" w:hAnsi="Arial" w:cs="Arial"/>
        </w:rPr>
        <w:t>.</w:t>
      </w:r>
    </w:p>
    <w:p w14:paraId="2B975CDC" w14:textId="4B07475D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1. Przeznaczenie</w:t>
      </w:r>
      <w:r w:rsidR="00B65026">
        <w:rPr>
          <w:rFonts w:ascii="Arial" w:hAnsi="Arial" w:cs="Arial"/>
        </w:rPr>
        <w:t>:</w:t>
      </w:r>
      <w:r w:rsidRPr="00664363">
        <w:rPr>
          <w:rFonts w:ascii="Arial" w:hAnsi="Arial" w:cs="Arial"/>
        </w:rPr>
        <w:t xml:space="preserve"> teren drogi lokalnej. </w:t>
      </w:r>
    </w:p>
    <w:p w14:paraId="68D22003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2. W ramach przeznaczenia terenu dopuszcza się realizację: </w:t>
      </w:r>
    </w:p>
    <w:p w14:paraId="602306DA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1) sieci i urządzeń infrastruktury technicznej;</w:t>
      </w:r>
    </w:p>
    <w:p w14:paraId="3ACACB63" w14:textId="7286E411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2) </w:t>
      </w:r>
      <w:r w:rsidR="00B65026">
        <w:rPr>
          <w:rFonts w:ascii="Arial" w:hAnsi="Arial" w:cs="Arial"/>
        </w:rPr>
        <w:t>obiektów małej architektury</w:t>
      </w:r>
      <w:r w:rsidRPr="00664363">
        <w:rPr>
          <w:rFonts w:ascii="Arial" w:hAnsi="Arial" w:cs="Arial"/>
        </w:rPr>
        <w:t>;</w:t>
      </w:r>
    </w:p>
    <w:p w14:paraId="10E967EA" w14:textId="77777777" w:rsidR="00C82DCC" w:rsidRPr="00664363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3) zieleni.</w:t>
      </w:r>
    </w:p>
    <w:p w14:paraId="65443267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3. Ustala się szerokość w liniach rozgraniczających terenu wymienionego w ust. 1 zgodnie z rysunkiem planu.</w:t>
      </w:r>
    </w:p>
    <w:p w14:paraId="044E94AE" w14:textId="77777777" w:rsidR="00C82DCC" w:rsidRPr="00664363" w:rsidRDefault="00C82DCC" w:rsidP="00C82DCC">
      <w:pPr>
        <w:spacing w:after="0" w:line="276" w:lineRule="auto"/>
        <w:ind w:left="567" w:hanging="283"/>
        <w:rPr>
          <w:rFonts w:ascii="Arial" w:hAnsi="Arial" w:cs="Arial"/>
        </w:rPr>
      </w:pPr>
    </w:p>
    <w:p w14:paraId="55AA82F8" w14:textId="77777777" w:rsidR="00C82DCC" w:rsidRDefault="00C82DCC" w:rsidP="00C82DCC">
      <w:pPr>
        <w:spacing w:after="0" w:line="276" w:lineRule="auto"/>
        <w:jc w:val="center"/>
        <w:rPr>
          <w:rFonts w:ascii="Arial" w:hAnsi="Arial" w:cs="Arial"/>
        </w:rPr>
      </w:pPr>
      <w:r w:rsidRPr="0066436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23</w:t>
      </w:r>
      <w:r w:rsidRPr="00664363">
        <w:rPr>
          <w:rFonts w:ascii="Arial" w:hAnsi="Arial" w:cs="Arial"/>
        </w:rPr>
        <w:t>.</w:t>
      </w:r>
    </w:p>
    <w:p w14:paraId="096F40EF" w14:textId="77777777" w:rsidR="00C82DCC" w:rsidRPr="00664363" w:rsidRDefault="00C82DCC" w:rsidP="00C82DCC">
      <w:pPr>
        <w:spacing w:after="0" w:line="276" w:lineRule="auto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Zasady kształtowania zabudowy i zagospodarowania terenu oznaczonego symbolem </w:t>
      </w:r>
      <w:r w:rsidRPr="005D1E10">
        <w:rPr>
          <w:rFonts w:ascii="Arial" w:hAnsi="Arial" w:cs="Arial"/>
          <w:b/>
          <w:bCs/>
        </w:rPr>
        <w:t>1KDD, 2KDD</w:t>
      </w:r>
      <w:r w:rsidRPr="00664363">
        <w:rPr>
          <w:rFonts w:ascii="Arial" w:hAnsi="Arial" w:cs="Arial"/>
        </w:rPr>
        <w:t>.</w:t>
      </w:r>
    </w:p>
    <w:p w14:paraId="0C1AC654" w14:textId="4652AA3E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1. Przeznaczenie</w:t>
      </w:r>
      <w:r w:rsidR="00B65026">
        <w:rPr>
          <w:rFonts w:ascii="Arial" w:hAnsi="Arial" w:cs="Arial"/>
        </w:rPr>
        <w:t>:</w:t>
      </w:r>
      <w:r w:rsidRPr="00664363">
        <w:rPr>
          <w:rFonts w:ascii="Arial" w:hAnsi="Arial" w:cs="Arial"/>
        </w:rPr>
        <w:t xml:space="preserve"> teren drogi dojazdowej. </w:t>
      </w:r>
    </w:p>
    <w:p w14:paraId="7A372C26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 xml:space="preserve">2. W ramach przeznaczenia terenu dopuszcza się realizację: </w:t>
      </w:r>
    </w:p>
    <w:p w14:paraId="31A5B161" w14:textId="77777777" w:rsidR="00C82DCC" w:rsidRDefault="00C82DCC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1) sieci i urządzeń infrastruktury technicznej;</w:t>
      </w:r>
    </w:p>
    <w:p w14:paraId="57DC7938" w14:textId="402342D8" w:rsidR="00B65026" w:rsidRPr="00664363" w:rsidRDefault="00B65026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2) </w:t>
      </w:r>
      <w:r>
        <w:rPr>
          <w:rFonts w:ascii="Arial" w:hAnsi="Arial" w:cs="Arial"/>
        </w:rPr>
        <w:t>obiektów małej architektury</w:t>
      </w:r>
      <w:r w:rsidRPr="00664363">
        <w:rPr>
          <w:rFonts w:ascii="Arial" w:hAnsi="Arial" w:cs="Arial"/>
        </w:rPr>
        <w:t>;</w:t>
      </w:r>
    </w:p>
    <w:p w14:paraId="62404386" w14:textId="50CEE2ED" w:rsidR="00C82DCC" w:rsidRPr="00664363" w:rsidRDefault="00B65026" w:rsidP="00C82DC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82DCC" w:rsidRPr="00664363">
        <w:rPr>
          <w:rFonts w:ascii="Arial" w:hAnsi="Arial" w:cs="Arial"/>
        </w:rPr>
        <w:t>) zieleni.</w:t>
      </w:r>
    </w:p>
    <w:p w14:paraId="566B4AC3" w14:textId="77777777" w:rsidR="00C82DCC" w:rsidRPr="00664363" w:rsidRDefault="00C82DCC" w:rsidP="00C82DCC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664363">
        <w:rPr>
          <w:rFonts w:ascii="Arial" w:hAnsi="Arial" w:cs="Arial"/>
        </w:rPr>
        <w:t>3. Ustala się szerokość w liniach rozgraniczających terenu wymienionego w ust. 1 zgodnie z rysunkiem planu.</w:t>
      </w:r>
    </w:p>
    <w:p w14:paraId="6D2007EF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left="567" w:right="-28" w:hanging="283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0DD47A6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before="120"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Rozdział 12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.</w:t>
      </w:r>
    </w:p>
    <w:p w14:paraId="44126D77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Ustalenia końcowe</w:t>
      </w:r>
    </w:p>
    <w:p w14:paraId="11FE56FC" w14:textId="77777777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55BBDF0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24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0B928977" w14:textId="77777777" w:rsidR="00C82DCC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Wykonanie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chwały powierza się Prezydentowi Miasta Ostrołęk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i.</w:t>
      </w:r>
    </w:p>
    <w:p w14:paraId="67AA94BF" w14:textId="77777777" w:rsidR="001350E2" w:rsidRPr="002D0E45" w:rsidRDefault="001350E2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B05594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§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25</w:t>
      </w:r>
      <w:r w:rsidRPr="002D0E45">
        <w:rPr>
          <w:rFonts w:ascii="Arial" w:eastAsia="Times New Roman" w:hAnsi="Arial" w:cs="Arial"/>
          <w:b/>
          <w:kern w:val="0"/>
          <w:lang w:eastAsia="pl-PL"/>
          <w14:ligatures w14:val="none"/>
        </w:rPr>
        <w:t>.</w:t>
      </w:r>
    </w:p>
    <w:p w14:paraId="7ACFBCD8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D0E45">
        <w:rPr>
          <w:rFonts w:ascii="Arial" w:eastAsia="Times New Roman" w:hAnsi="Arial" w:cs="Arial"/>
          <w:kern w:val="0"/>
          <w:lang w:eastAsia="pl-PL"/>
          <w14:ligatures w14:val="none"/>
        </w:rPr>
        <w:t>Uchwała wchodzi w życie po upływie 14 dni od dnia jej ogłoszenia w Dzienniku Urzędowym Województwa Mazowieckiego.</w:t>
      </w:r>
    </w:p>
    <w:p w14:paraId="0E8C9F83" w14:textId="77777777" w:rsidR="00C82DCC" w:rsidRPr="002D0E45" w:rsidRDefault="00C82DCC" w:rsidP="00C82DCC">
      <w:pPr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3D00D93" w14:textId="77777777" w:rsidR="00C82DCC" w:rsidRDefault="00C82DCC" w:rsidP="00C82DCC">
      <w:pPr>
        <w:spacing w:after="0"/>
      </w:pPr>
    </w:p>
    <w:p w14:paraId="310BE5DE" w14:textId="77777777" w:rsidR="00140915" w:rsidRPr="00C82DCC" w:rsidRDefault="00140915" w:rsidP="00C82DCC"/>
    <w:sectPr w:rsidR="00140915" w:rsidRPr="00C82DCC" w:rsidSect="002D0E45">
      <w:footerReference w:type="default" r:id="rId7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9988B" w14:textId="77777777" w:rsidR="007E066D" w:rsidRDefault="007E066D">
      <w:pPr>
        <w:spacing w:after="0" w:line="240" w:lineRule="auto"/>
      </w:pPr>
      <w:r>
        <w:separator/>
      </w:r>
    </w:p>
  </w:endnote>
  <w:endnote w:type="continuationSeparator" w:id="0">
    <w:p w14:paraId="32B66609" w14:textId="77777777" w:rsidR="007E066D" w:rsidRDefault="007E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E282B" w14:textId="77777777" w:rsidR="005A1413" w:rsidRDefault="00000000">
    <w:pPr>
      <w:pStyle w:val="Stopka"/>
      <w:jc w:val="cen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noProof/>
        <w:sz w:val="18"/>
      </w:rPr>
      <w:t>4</w:t>
    </w:r>
    <w:r>
      <w:rPr>
        <w:sz w:val="18"/>
      </w:rPr>
      <w:fldChar w:fldCharType="end"/>
    </w:r>
  </w:p>
  <w:p w14:paraId="2207DFAD" w14:textId="77777777" w:rsidR="005A1413" w:rsidRDefault="005A1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5061" w14:textId="77777777" w:rsidR="007E066D" w:rsidRDefault="007E066D">
      <w:pPr>
        <w:spacing w:after="0" w:line="240" w:lineRule="auto"/>
      </w:pPr>
      <w:r>
        <w:separator/>
      </w:r>
    </w:p>
  </w:footnote>
  <w:footnote w:type="continuationSeparator" w:id="0">
    <w:p w14:paraId="344503B5" w14:textId="77777777" w:rsidR="007E066D" w:rsidRDefault="007E0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047A3B"/>
    <w:multiLevelType w:val="hybridMultilevel"/>
    <w:tmpl w:val="FF7AA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1750"/>
    <w:multiLevelType w:val="multilevel"/>
    <w:tmpl w:val="898C3EA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" w15:restartNumberingAfterBreak="0">
    <w:nsid w:val="04584736"/>
    <w:multiLevelType w:val="hybridMultilevel"/>
    <w:tmpl w:val="7B421ECA"/>
    <w:lvl w:ilvl="0" w:tplc="79727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76C67"/>
    <w:multiLevelType w:val="multilevel"/>
    <w:tmpl w:val="86364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5" w15:restartNumberingAfterBreak="0">
    <w:nsid w:val="07C132DA"/>
    <w:multiLevelType w:val="multilevel"/>
    <w:tmpl w:val="86364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6" w15:restartNumberingAfterBreak="0">
    <w:nsid w:val="0C501AD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CEE2BB9"/>
    <w:multiLevelType w:val="multilevel"/>
    <w:tmpl w:val="70C0E2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8" w15:restartNumberingAfterBreak="0">
    <w:nsid w:val="0F0026CB"/>
    <w:multiLevelType w:val="hybridMultilevel"/>
    <w:tmpl w:val="B7D04A36"/>
    <w:lvl w:ilvl="0" w:tplc="D480EA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FC5F50"/>
    <w:multiLevelType w:val="hybridMultilevel"/>
    <w:tmpl w:val="FE28EBC0"/>
    <w:lvl w:ilvl="0" w:tplc="F0DA6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904093"/>
    <w:multiLevelType w:val="multilevel"/>
    <w:tmpl w:val="FEBE4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1" w15:restartNumberingAfterBreak="0">
    <w:nsid w:val="1C3426C7"/>
    <w:multiLevelType w:val="hybridMultilevel"/>
    <w:tmpl w:val="CBEE24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0C7EA5"/>
    <w:multiLevelType w:val="hybridMultilevel"/>
    <w:tmpl w:val="E96C9882"/>
    <w:lvl w:ilvl="0" w:tplc="071E50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21232E5"/>
    <w:multiLevelType w:val="hybridMultilevel"/>
    <w:tmpl w:val="64E62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F0981"/>
    <w:multiLevelType w:val="hybridMultilevel"/>
    <w:tmpl w:val="8D50C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D120F"/>
    <w:multiLevelType w:val="singleLevel"/>
    <w:tmpl w:val="9DCE68B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16" w15:restartNumberingAfterBreak="0">
    <w:nsid w:val="284E0036"/>
    <w:multiLevelType w:val="multilevel"/>
    <w:tmpl w:val="898C3EA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7" w15:restartNumberingAfterBreak="0">
    <w:nsid w:val="29B12350"/>
    <w:multiLevelType w:val="multilevel"/>
    <w:tmpl w:val="57D872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8" w15:restartNumberingAfterBreak="0">
    <w:nsid w:val="30014B80"/>
    <w:multiLevelType w:val="hybridMultilevel"/>
    <w:tmpl w:val="82FC885C"/>
    <w:lvl w:ilvl="0" w:tplc="4DF2C7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31652"/>
    <w:multiLevelType w:val="hybridMultilevel"/>
    <w:tmpl w:val="0ECC0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F630D"/>
    <w:multiLevelType w:val="hybridMultilevel"/>
    <w:tmpl w:val="3F981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6689C"/>
    <w:multiLevelType w:val="hybridMultilevel"/>
    <w:tmpl w:val="46663844"/>
    <w:lvl w:ilvl="0" w:tplc="4CA26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34F64"/>
    <w:multiLevelType w:val="hybridMultilevel"/>
    <w:tmpl w:val="3D044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F433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04630"/>
    <w:multiLevelType w:val="hybridMultilevel"/>
    <w:tmpl w:val="E74A9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804CE"/>
    <w:multiLevelType w:val="hybridMultilevel"/>
    <w:tmpl w:val="41442FB0"/>
    <w:lvl w:ilvl="0" w:tplc="4DF2C7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15736"/>
    <w:multiLevelType w:val="hybridMultilevel"/>
    <w:tmpl w:val="0608D32C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6" w15:restartNumberingAfterBreak="0">
    <w:nsid w:val="3D800A11"/>
    <w:multiLevelType w:val="singleLevel"/>
    <w:tmpl w:val="ACAA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426966D6"/>
    <w:multiLevelType w:val="hybridMultilevel"/>
    <w:tmpl w:val="4EC405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8E384E"/>
    <w:multiLevelType w:val="hybridMultilevel"/>
    <w:tmpl w:val="6A14DB08"/>
    <w:lvl w:ilvl="0" w:tplc="4490AB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95146"/>
    <w:multiLevelType w:val="hybridMultilevel"/>
    <w:tmpl w:val="51E8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337D0"/>
    <w:multiLevelType w:val="multilevel"/>
    <w:tmpl w:val="D7C2CC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8681426"/>
    <w:multiLevelType w:val="hybridMultilevel"/>
    <w:tmpl w:val="58DE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C1D6B"/>
    <w:multiLevelType w:val="multilevel"/>
    <w:tmpl w:val="178812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3" w15:restartNumberingAfterBreak="0">
    <w:nsid w:val="4E1B3443"/>
    <w:multiLevelType w:val="hybridMultilevel"/>
    <w:tmpl w:val="B1E88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41C77"/>
    <w:multiLevelType w:val="hybridMultilevel"/>
    <w:tmpl w:val="5C9438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23B6B7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57C01A1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E800FB7"/>
    <w:multiLevelType w:val="multilevel"/>
    <w:tmpl w:val="CF1046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0E621B2"/>
    <w:multiLevelType w:val="hybridMultilevel"/>
    <w:tmpl w:val="4EC405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CB0572"/>
    <w:multiLevelType w:val="hybridMultilevel"/>
    <w:tmpl w:val="0A62B0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5301D77"/>
    <w:multiLevelType w:val="hybridMultilevel"/>
    <w:tmpl w:val="AA6A2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5159A"/>
    <w:multiLevelType w:val="hybridMultilevel"/>
    <w:tmpl w:val="E834D9B0"/>
    <w:lvl w:ilvl="0" w:tplc="EC7CDD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4162C"/>
    <w:multiLevelType w:val="multilevel"/>
    <w:tmpl w:val="A6A80144"/>
    <w:lvl w:ilvl="0">
      <w:start w:val="1"/>
      <w:numFmt w:val="decimal"/>
      <w:suff w:val="space"/>
      <w:lvlText w:val="§ %1."/>
      <w:lvlJc w:val="left"/>
      <w:pPr>
        <w:ind w:firstLine="284"/>
      </w:pPr>
      <w:rPr>
        <w:rFonts w:ascii="Arial" w:hAnsi="Arial" w:cs="Arial" w:hint="default"/>
        <w:b/>
        <w:bCs/>
        <w:i w:val="0"/>
        <w:iCs w:val="0"/>
        <w:color w:val="auto"/>
        <w:spacing w:val="0"/>
        <w:sz w:val="18"/>
        <w:szCs w:val="18"/>
      </w:rPr>
    </w:lvl>
    <w:lvl w:ilvl="1">
      <w:start w:val="7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2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797" w:hanging="357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6B36378D"/>
    <w:multiLevelType w:val="hybridMultilevel"/>
    <w:tmpl w:val="C73002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CF82A35"/>
    <w:multiLevelType w:val="multilevel"/>
    <w:tmpl w:val="2486B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6EF6358A"/>
    <w:multiLevelType w:val="multilevel"/>
    <w:tmpl w:val="70C0E2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46" w15:restartNumberingAfterBreak="0">
    <w:nsid w:val="6F14113E"/>
    <w:multiLevelType w:val="hybridMultilevel"/>
    <w:tmpl w:val="4F085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6F4962"/>
    <w:multiLevelType w:val="hybridMultilevel"/>
    <w:tmpl w:val="98D23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926645"/>
    <w:multiLevelType w:val="hybridMultilevel"/>
    <w:tmpl w:val="8810699E"/>
    <w:lvl w:ilvl="0" w:tplc="FFFFFFFF">
      <w:start w:val="2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8D0F71"/>
    <w:multiLevelType w:val="multilevel"/>
    <w:tmpl w:val="7D9C4A46"/>
    <w:lvl w:ilvl="0">
      <w:start w:val="7"/>
      <w:numFmt w:val="decimal"/>
      <w:lvlText w:val="§ 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16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46673277">
    <w:abstractNumId w:val="42"/>
    <w:lvlOverride w:ilvl="0">
      <w:lvl w:ilvl="0">
        <w:start w:val="1"/>
        <w:numFmt w:val="decimal"/>
        <w:suff w:val="space"/>
        <w:lvlText w:val="§ %1."/>
        <w:lvlJc w:val="left"/>
        <w:pPr>
          <w:ind w:firstLine="284"/>
        </w:pPr>
        <w:rPr>
          <w:rFonts w:ascii="Arial" w:hAnsi="Arial" w:cs="Arial" w:hint="default"/>
          <w:b/>
          <w:bCs/>
          <w:i w:val="0"/>
          <w:iCs w:val="0"/>
          <w:color w:val="auto"/>
          <w:spacing w:val="0"/>
          <w:sz w:val="18"/>
          <w:szCs w:val="18"/>
        </w:rPr>
      </w:lvl>
    </w:lvlOverride>
    <w:lvlOverride w:ilvl="1">
      <w:lvl w:ilvl="1">
        <w:start w:val="74"/>
        <w:numFmt w:val="decimal"/>
        <w:lvlText w:val="%2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021"/>
          </w:tabs>
          <w:ind w:left="1021" w:hanging="62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304"/>
          </w:tabs>
          <w:ind w:left="1304" w:hanging="453"/>
        </w:pPr>
        <w:rPr>
          <w:rFonts w:hint="default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1800"/>
          </w:tabs>
          <w:ind w:left="1797" w:hanging="357"/>
        </w:pPr>
        <w:rPr>
          <w:rFonts w:ascii="Symbol" w:hAnsi="Symbol" w:cs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" w16cid:durableId="1642803940">
    <w:abstractNumId w:val="42"/>
  </w:num>
  <w:num w:numId="3" w16cid:durableId="225148109">
    <w:abstractNumId w:val="48"/>
  </w:num>
  <w:num w:numId="4" w16cid:durableId="225839750">
    <w:abstractNumId w:val="49"/>
  </w:num>
  <w:num w:numId="5" w16cid:durableId="1816095417">
    <w:abstractNumId w:val="9"/>
  </w:num>
  <w:num w:numId="6" w16cid:durableId="340010546">
    <w:abstractNumId w:val="20"/>
  </w:num>
  <w:num w:numId="7" w16cid:durableId="1991320507">
    <w:abstractNumId w:val="41"/>
  </w:num>
  <w:num w:numId="8" w16cid:durableId="1851094467">
    <w:abstractNumId w:val="40"/>
  </w:num>
  <w:num w:numId="9" w16cid:durableId="500464532">
    <w:abstractNumId w:val="47"/>
  </w:num>
  <w:num w:numId="10" w16cid:durableId="503476327">
    <w:abstractNumId w:val="33"/>
  </w:num>
  <w:num w:numId="11" w16cid:durableId="1704479460">
    <w:abstractNumId w:val="46"/>
  </w:num>
  <w:num w:numId="12" w16cid:durableId="1150176100">
    <w:abstractNumId w:val="11"/>
  </w:num>
  <w:num w:numId="13" w16cid:durableId="1985045449">
    <w:abstractNumId w:val="44"/>
  </w:num>
  <w:num w:numId="14" w16cid:durableId="1815482749">
    <w:abstractNumId w:val="37"/>
  </w:num>
  <w:num w:numId="15" w16cid:durableId="686904557">
    <w:abstractNumId w:val="25"/>
  </w:num>
  <w:num w:numId="16" w16cid:durableId="1087380401">
    <w:abstractNumId w:val="22"/>
  </w:num>
  <w:num w:numId="17" w16cid:durableId="513611981">
    <w:abstractNumId w:val="0"/>
    <w:lvlOverride w:ilvl="0">
      <w:startOverride w:val="1"/>
    </w:lvlOverride>
  </w:num>
  <w:num w:numId="18" w16cid:durableId="449665365">
    <w:abstractNumId w:val="35"/>
  </w:num>
  <w:num w:numId="19" w16cid:durableId="1785923269">
    <w:abstractNumId w:val="27"/>
  </w:num>
  <w:num w:numId="20" w16cid:durableId="1863128183">
    <w:abstractNumId w:val="30"/>
  </w:num>
  <w:num w:numId="21" w16cid:durableId="1583755352">
    <w:abstractNumId w:val="34"/>
  </w:num>
  <w:num w:numId="22" w16cid:durableId="1447693421">
    <w:abstractNumId w:val="26"/>
  </w:num>
  <w:num w:numId="23" w16cid:durableId="1548223983">
    <w:abstractNumId w:val="19"/>
  </w:num>
  <w:num w:numId="24" w16cid:durableId="1540822609">
    <w:abstractNumId w:val="39"/>
  </w:num>
  <w:num w:numId="25" w16cid:durableId="1691100651">
    <w:abstractNumId w:val="38"/>
  </w:num>
  <w:num w:numId="26" w16cid:durableId="1604411200">
    <w:abstractNumId w:val="28"/>
  </w:num>
  <w:num w:numId="27" w16cid:durableId="1524171847">
    <w:abstractNumId w:val="15"/>
  </w:num>
  <w:num w:numId="28" w16cid:durableId="903566688">
    <w:abstractNumId w:val="6"/>
  </w:num>
  <w:num w:numId="29" w16cid:durableId="2127507439">
    <w:abstractNumId w:val="3"/>
  </w:num>
  <w:num w:numId="30" w16cid:durableId="768743801">
    <w:abstractNumId w:val="21"/>
  </w:num>
  <w:num w:numId="31" w16cid:durableId="1743018803">
    <w:abstractNumId w:val="29"/>
  </w:num>
  <w:num w:numId="32" w16cid:durableId="93088264">
    <w:abstractNumId w:val="13"/>
  </w:num>
  <w:num w:numId="33" w16cid:durableId="330643856">
    <w:abstractNumId w:val="31"/>
  </w:num>
  <w:num w:numId="34" w16cid:durableId="264272741">
    <w:abstractNumId w:val="14"/>
  </w:num>
  <w:num w:numId="35" w16cid:durableId="450126929">
    <w:abstractNumId w:val="24"/>
  </w:num>
  <w:num w:numId="36" w16cid:durableId="1113938075">
    <w:abstractNumId w:val="18"/>
  </w:num>
  <w:num w:numId="37" w16cid:durableId="2085954859">
    <w:abstractNumId w:val="23"/>
  </w:num>
  <w:num w:numId="38" w16cid:durableId="739013596">
    <w:abstractNumId w:val="1"/>
  </w:num>
  <w:num w:numId="39" w16cid:durableId="74013441">
    <w:abstractNumId w:val="43"/>
  </w:num>
  <w:num w:numId="40" w16cid:durableId="288367491">
    <w:abstractNumId w:val="2"/>
  </w:num>
  <w:num w:numId="41" w16cid:durableId="45422688">
    <w:abstractNumId w:val="17"/>
  </w:num>
  <w:num w:numId="42" w16cid:durableId="1370303630">
    <w:abstractNumId w:val="32"/>
  </w:num>
  <w:num w:numId="43" w16cid:durableId="1814832292">
    <w:abstractNumId w:val="16"/>
  </w:num>
  <w:num w:numId="44" w16cid:durableId="1843273087">
    <w:abstractNumId w:val="4"/>
  </w:num>
  <w:num w:numId="45" w16cid:durableId="1330250490">
    <w:abstractNumId w:val="5"/>
  </w:num>
  <w:num w:numId="46" w16cid:durableId="1895312469">
    <w:abstractNumId w:val="45"/>
  </w:num>
  <w:num w:numId="47" w16cid:durableId="1795714373">
    <w:abstractNumId w:val="7"/>
  </w:num>
  <w:num w:numId="48" w16cid:durableId="1269582003">
    <w:abstractNumId w:val="10"/>
  </w:num>
  <w:num w:numId="49" w16cid:durableId="818032191">
    <w:abstractNumId w:val="8"/>
  </w:num>
  <w:num w:numId="50" w16cid:durableId="15998665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5"/>
    <w:rsid w:val="00075280"/>
    <w:rsid w:val="000D5745"/>
    <w:rsid w:val="000E48C3"/>
    <w:rsid w:val="0013168C"/>
    <w:rsid w:val="001350E2"/>
    <w:rsid w:val="00140915"/>
    <w:rsid w:val="00223CC9"/>
    <w:rsid w:val="00232BDD"/>
    <w:rsid w:val="002D0E45"/>
    <w:rsid w:val="003617B2"/>
    <w:rsid w:val="003D0890"/>
    <w:rsid w:val="00400082"/>
    <w:rsid w:val="00544968"/>
    <w:rsid w:val="005A1413"/>
    <w:rsid w:val="005A581B"/>
    <w:rsid w:val="007E066D"/>
    <w:rsid w:val="007F262C"/>
    <w:rsid w:val="00862051"/>
    <w:rsid w:val="008C0717"/>
    <w:rsid w:val="00A614F0"/>
    <w:rsid w:val="00B65026"/>
    <w:rsid w:val="00BE61FC"/>
    <w:rsid w:val="00C82DCC"/>
    <w:rsid w:val="00CB5F3C"/>
    <w:rsid w:val="00D20C8D"/>
    <w:rsid w:val="00D944E6"/>
    <w:rsid w:val="00EE5598"/>
    <w:rsid w:val="00FB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4D12"/>
  <w15:chartTrackingRefBased/>
  <w15:docId w15:val="{8C0015AF-C5FB-43A6-BD51-15A6DEC1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DCC"/>
  </w:style>
  <w:style w:type="paragraph" w:styleId="Nagwek1">
    <w:name w:val="heading 1"/>
    <w:basedOn w:val="Normalny"/>
    <w:next w:val="Normalny"/>
    <w:link w:val="Nagwek1Znak"/>
    <w:qFormat/>
    <w:rsid w:val="002D0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2D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D0E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2D0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D0E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D0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2D0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2D0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0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0E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D0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D0E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2D0E4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D0E4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D0E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2D0E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2D0E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0E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0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0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0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0E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0E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0E4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0E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E4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0E45"/>
    <w:rPr>
      <w:b/>
      <w:bCs/>
      <w:smallCaps/>
      <w:color w:val="2E74B5" w:themeColor="accent1" w:themeShade="BF"/>
      <w:spacing w:val="5"/>
    </w:rPr>
  </w:style>
  <w:style w:type="numbering" w:customStyle="1" w:styleId="Bezlisty1">
    <w:name w:val="Bez listy1"/>
    <w:next w:val="Bezlisty"/>
    <w:semiHidden/>
    <w:unhideWhenUsed/>
    <w:rsid w:val="002D0E45"/>
  </w:style>
  <w:style w:type="character" w:customStyle="1" w:styleId="ZnakZnak11">
    <w:name w:val="Znak Znak11"/>
    <w:rsid w:val="002D0E45"/>
    <w:rPr>
      <w:b/>
      <w:sz w:val="24"/>
    </w:rPr>
  </w:style>
  <w:style w:type="character" w:customStyle="1" w:styleId="ZnakZnak10">
    <w:name w:val="Znak Znak10"/>
    <w:rsid w:val="002D0E45"/>
    <w:rPr>
      <w:rFonts w:ascii="Arial" w:hAnsi="Arial"/>
      <w:b/>
      <w:i/>
      <w:sz w:val="24"/>
    </w:rPr>
  </w:style>
  <w:style w:type="character" w:customStyle="1" w:styleId="ZnakZnak9">
    <w:name w:val="Znak Znak9"/>
    <w:rsid w:val="002D0E45"/>
    <w:rPr>
      <w:sz w:val="24"/>
    </w:rPr>
  </w:style>
  <w:style w:type="character" w:customStyle="1" w:styleId="ZnakZnak8">
    <w:name w:val="Znak Znak8"/>
    <w:rsid w:val="002D0E45"/>
    <w:rPr>
      <w:b/>
      <w:sz w:val="24"/>
    </w:rPr>
  </w:style>
  <w:style w:type="character" w:customStyle="1" w:styleId="ZnakZnak7">
    <w:name w:val="Znak Znak7"/>
    <w:rsid w:val="002D0E45"/>
    <w:rPr>
      <w:b/>
      <w:sz w:val="24"/>
    </w:rPr>
  </w:style>
  <w:style w:type="character" w:customStyle="1" w:styleId="ZnakZnak6">
    <w:name w:val="Znak Znak6"/>
    <w:rsid w:val="002D0E45"/>
    <w:rPr>
      <w:b/>
      <w:sz w:val="24"/>
    </w:rPr>
  </w:style>
  <w:style w:type="character" w:customStyle="1" w:styleId="ZnakZnak5">
    <w:name w:val="Znak Znak5"/>
    <w:rsid w:val="002D0E45"/>
    <w:rPr>
      <w:b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2D0E45"/>
    <w:pPr>
      <w:overflowPunct w:val="0"/>
      <w:autoSpaceDE w:val="0"/>
      <w:autoSpaceDN w:val="0"/>
      <w:adjustRightInd w:val="0"/>
      <w:spacing w:after="0" w:line="240" w:lineRule="auto"/>
      <w:ind w:left="1077" w:right="-28" w:hanging="357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0E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nakZnak4">
    <w:name w:val="Znak Znak4"/>
    <w:basedOn w:val="Domylnaczcionkaakapitu"/>
    <w:semiHidden/>
    <w:rsid w:val="002D0E45"/>
  </w:style>
  <w:style w:type="character" w:styleId="Odwoanieprzypisukocowego">
    <w:name w:val="endnote reference"/>
    <w:semiHidden/>
    <w:unhideWhenUsed/>
    <w:rsid w:val="002D0E45"/>
    <w:rPr>
      <w:vertAlign w:val="superscript"/>
    </w:rPr>
  </w:style>
  <w:style w:type="paragraph" w:styleId="Nagwek">
    <w:name w:val="header"/>
    <w:basedOn w:val="Normalny"/>
    <w:link w:val="NagwekZnak"/>
    <w:unhideWhenUsed/>
    <w:rsid w:val="002D0E4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1077" w:right="-28" w:hanging="357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2D0E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nakZnak3">
    <w:name w:val="Znak Znak3"/>
    <w:basedOn w:val="Domylnaczcionkaakapitu"/>
    <w:semiHidden/>
    <w:rsid w:val="002D0E45"/>
  </w:style>
  <w:style w:type="paragraph" w:styleId="Stopka">
    <w:name w:val="footer"/>
    <w:basedOn w:val="Normalny"/>
    <w:link w:val="StopkaZnak"/>
    <w:unhideWhenUsed/>
    <w:rsid w:val="002D0E4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1077" w:right="-28" w:hanging="357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2D0E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nakZnak2">
    <w:name w:val="Znak Znak2"/>
    <w:basedOn w:val="Domylnaczcionkaakapitu"/>
    <w:rsid w:val="002D0E45"/>
  </w:style>
  <w:style w:type="paragraph" w:styleId="Tekstpodstawowywcity">
    <w:name w:val="Body Text Indent"/>
    <w:basedOn w:val="Normalny"/>
    <w:link w:val="TekstpodstawowywcityZnak"/>
    <w:rsid w:val="002D0E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0E45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ZnakZnak1">
    <w:name w:val="Znak Znak1"/>
    <w:rsid w:val="002D0E45"/>
    <w:rPr>
      <w:sz w:val="28"/>
      <w:szCs w:val="28"/>
    </w:rPr>
  </w:style>
  <w:style w:type="paragraph" w:customStyle="1" w:styleId="Tekstpodstawowywcity1">
    <w:name w:val="Tekst podstawowy wcięty1"/>
    <w:basedOn w:val="Normalny"/>
    <w:rsid w:val="002D0E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2D0E45"/>
    <w:pPr>
      <w:overflowPunct w:val="0"/>
      <w:autoSpaceDE w:val="0"/>
      <w:autoSpaceDN w:val="0"/>
      <w:adjustRightInd w:val="0"/>
      <w:spacing w:after="120" w:line="480" w:lineRule="auto"/>
      <w:ind w:left="283" w:right="-28" w:hanging="357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0E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nakZnak">
    <w:name w:val="Znak Znak"/>
    <w:basedOn w:val="Domylnaczcionkaakapitu"/>
    <w:semiHidden/>
    <w:rsid w:val="002D0E45"/>
  </w:style>
  <w:style w:type="paragraph" w:styleId="Tekstpodstawowy">
    <w:name w:val="Body Text"/>
    <w:basedOn w:val="Normalny"/>
    <w:link w:val="TekstpodstawowyZnak"/>
    <w:rsid w:val="002D0E45"/>
    <w:pPr>
      <w:overflowPunct w:val="0"/>
      <w:autoSpaceDE w:val="0"/>
      <w:autoSpaceDN w:val="0"/>
      <w:adjustRightInd w:val="0"/>
      <w:spacing w:after="0" w:line="240" w:lineRule="auto"/>
      <w:ind w:right="-28"/>
      <w:jc w:val="center"/>
      <w:textAlignment w:val="baseline"/>
    </w:pPr>
    <w:rPr>
      <w:rFonts w:ascii="Times New Roman" w:eastAsia="Times New Roman" w:hAnsi="Times New Roman" w:cs="Times New Roman"/>
      <w:b/>
      <w:bCs/>
      <w:kern w:val="0"/>
      <w:sz w:val="20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D0E45"/>
    <w:rPr>
      <w:rFonts w:ascii="Times New Roman" w:eastAsia="Times New Roman" w:hAnsi="Times New Roman" w:cs="Times New Roman"/>
      <w:b/>
      <w:bCs/>
      <w:kern w:val="0"/>
      <w:sz w:val="20"/>
      <w:szCs w:val="18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D0E45"/>
    <w:pPr>
      <w:overflowPunct w:val="0"/>
      <w:autoSpaceDE w:val="0"/>
      <w:autoSpaceDN w:val="0"/>
      <w:adjustRightInd w:val="0"/>
      <w:spacing w:after="0" w:line="240" w:lineRule="auto"/>
      <w:ind w:right="-28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18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2D0E45"/>
    <w:rPr>
      <w:rFonts w:ascii="Times New Roman" w:eastAsia="Times New Roman" w:hAnsi="Times New Roman" w:cs="Times New Roman"/>
      <w:kern w:val="0"/>
      <w:sz w:val="20"/>
      <w:szCs w:val="18"/>
      <w:lang w:eastAsia="pl-PL"/>
      <w14:ligatures w14:val="none"/>
    </w:rPr>
  </w:style>
  <w:style w:type="paragraph" w:styleId="Tekstblokowy">
    <w:name w:val="Block Text"/>
    <w:basedOn w:val="Normalny"/>
    <w:rsid w:val="002D0E45"/>
    <w:pPr>
      <w:overflowPunct w:val="0"/>
      <w:autoSpaceDE w:val="0"/>
      <w:autoSpaceDN w:val="0"/>
      <w:adjustRightInd w:val="0"/>
      <w:spacing w:after="0" w:line="240" w:lineRule="auto"/>
      <w:ind w:left="700" w:right="-28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2D0E4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2D0E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2D0E45"/>
    <w:rPr>
      <w:color w:val="0000FF"/>
      <w:u w:val="single"/>
    </w:rPr>
  </w:style>
  <w:style w:type="paragraph" w:styleId="Poprawka">
    <w:name w:val="Revision"/>
    <w:hidden/>
    <w:uiPriority w:val="99"/>
    <w:semiHidden/>
    <w:rsid w:val="002D0E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rsid w:val="002D0E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D0E45"/>
    <w:pPr>
      <w:overflowPunct w:val="0"/>
      <w:autoSpaceDE w:val="0"/>
      <w:autoSpaceDN w:val="0"/>
      <w:adjustRightInd w:val="0"/>
      <w:spacing w:after="0" w:line="240" w:lineRule="auto"/>
      <w:ind w:left="1077" w:right="-28" w:hanging="357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2D0E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2D0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D0E4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4177</Words>
  <Characters>25065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Sobieraj</dc:creator>
  <cp:keywords/>
  <dc:description/>
  <cp:lastModifiedBy>BDK Olsztyn</cp:lastModifiedBy>
  <cp:revision>5</cp:revision>
  <dcterms:created xsi:type="dcterms:W3CDTF">2024-07-13T14:21:00Z</dcterms:created>
  <dcterms:modified xsi:type="dcterms:W3CDTF">2024-07-22T13:39:00Z</dcterms:modified>
</cp:coreProperties>
</file>