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28D0" w14:textId="5DB7489D" w:rsidR="00C63E56" w:rsidRDefault="00C63E56" w:rsidP="000A06AB">
      <w:pPr>
        <w:jc w:val="both"/>
        <w:rPr>
          <w:sz w:val="28"/>
          <w:szCs w:val="28"/>
        </w:rPr>
      </w:pPr>
      <w:r w:rsidRPr="000573F8">
        <w:rPr>
          <w:sz w:val="28"/>
          <w:szCs w:val="28"/>
        </w:rPr>
        <w:t>Kończy się okres przejściowy w programie Czyste Powietrze</w:t>
      </w:r>
      <w:r w:rsidR="00874D23">
        <w:rPr>
          <w:sz w:val="28"/>
          <w:szCs w:val="28"/>
        </w:rPr>
        <w:t xml:space="preserve"> w naborze trwającym od 31.03.2025 r. </w:t>
      </w:r>
      <w:r w:rsidRPr="000573F8">
        <w:rPr>
          <w:sz w:val="28"/>
          <w:szCs w:val="28"/>
        </w:rPr>
        <w:t>Złóż wniosek do końca lipca</w:t>
      </w:r>
    </w:p>
    <w:p w14:paraId="19DC9114" w14:textId="0730718F" w:rsidR="008F5784" w:rsidRPr="000573F8" w:rsidRDefault="008F5784" w:rsidP="000A06AB">
      <w:pPr>
        <w:jc w:val="both"/>
        <w:rPr>
          <w:b/>
          <w:bCs/>
        </w:rPr>
      </w:pPr>
      <w:r w:rsidRPr="000573F8">
        <w:rPr>
          <w:b/>
          <w:bCs/>
        </w:rPr>
        <w:t>W marcu 2025 r. ruszył nowy nabór w programie Czyste Powietrze, a dla osób, które poniosły koszty inwestycji jeszcze przed jego uruchomieniem, wprowadzono okres przejściowy. Trwa on cztery miesiące – do końca lipca – i umożliwia uzyskanie dofinansowania na wydatki kwalifikowane od 28 maja 2024 r. Po tym terminie ta możliwość przestaje obowiązywać.</w:t>
      </w:r>
    </w:p>
    <w:p w14:paraId="67B50EB1" w14:textId="77777777" w:rsidR="00C63E56" w:rsidRPr="000573F8" w:rsidRDefault="00C63E56" w:rsidP="000A06AB">
      <w:pPr>
        <w:jc w:val="both"/>
        <w:rPr>
          <w:b/>
          <w:bCs/>
        </w:rPr>
      </w:pPr>
      <w:r w:rsidRPr="000573F8">
        <w:rPr>
          <w:b/>
          <w:bCs/>
        </w:rPr>
        <w:t>Ostatni dzwonek – kończy się wyjątkowy okres wsparcia</w:t>
      </w:r>
    </w:p>
    <w:p w14:paraId="73EBB33D" w14:textId="77777777" w:rsidR="00C63E56" w:rsidRPr="000573F8" w:rsidRDefault="00C63E56" w:rsidP="000A06AB">
      <w:pPr>
        <w:jc w:val="both"/>
      </w:pPr>
      <w:r w:rsidRPr="000573F8">
        <w:t>Jeszcze tylko do końca lipca br. trwa tzw. okres przejściowy w nowej wersji programu Czyste Powietrze. Został on uruchomiony 31 marca 2025 r. i daje możliwość uzyskania dotacji za wydatki poniesione już od 28 maja 2024 r. To propozycja dla tych, którzy z różnych powodów nie zdążyli złożyć wniosku o dofinansowanie przed zawieszeniem poprzedniego naboru.</w:t>
      </w:r>
    </w:p>
    <w:p w14:paraId="2749D761" w14:textId="74A4E80E" w:rsidR="00C63E56" w:rsidRPr="000573F8" w:rsidRDefault="00C63E56" w:rsidP="000A06AB">
      <w:pPr>
        <w:jc w:val="both"/>
      </w:pPr>
      <w:r w:rsidRPr="000573F8">
        <w:t>Od 1 sierpnia termin ponoszenia kosztów kwalifikowanych w nowym programie Czyste Powietrze będzie liczony według zasady: nie wcześniej niż 6 miesięcy przed datą złożenia wniosku o dofinansowanie</w:t>
      </w:r>
      <w:r w:rsidR="00965DC7">
        <w:t>. K</w:t>
      </w:r>
      <w:r w:rsidRPr="000573F8">
        <w:t xml:space="preserve">oszty poniesione wcześniej, jak i przed oddaniem budynku do użytkowania, nie będą kwalifikowane. </w:t>
      </w:r>
    </w:p>
    <w:p w14:paraId="7636D64C" w14:textId="01FAE624" w:rsidR="008F5784" w:rsidRPr="000573F8" w:rsidRDefault="008F5784" w:rsidP="000A06AB">
      <w:pPr>
        <w:jc w:val="both"/>
        <w:rPr>
          <w:b/>
          <w:bCs/>
        </w:rPr>
      </w:pPr>
      <w:r w:rsidRPr="000573F8">
        <w:rPr>
          <w:b/>
          <w:bCs/>
        </w:rPr>
        <w:t>Najpierw termomodernizacja, potem gaz – to klucz do pełnego wsparcia</w:t>
      </w:r>
    </w:p>
    <w:p w14:paraId="6C8A40C4" w14:textId="1AA47EB4" w:rsidR="00C63E56" w:rsidRPr="000573F8" w:rsidRDefault="00C63E56" w:rsidP="000A06AB">
      <w:pPr>
        <w:jc w:val="both"/>
      </w:pPr>
      <w:r w:rsidRPr="000573F8">
        <w:t xml:space="preserve">Ci, którzy czekają na ponowne uruchomienie naboru dotyczącego dofinansowania na gaz, już wkrótce, w </w:t>
      </w:r>
      <w:r w:rsidR="00BC1A32">
        <w:t xml:space="preserve">połowie lipca, </w:t>
      </w:r>
      <w:r w:rsidRPr="000573F8">
        <w:t xml:space="preserve">będą mieli taką możliwość. Aby móc z tego w pełni skorzystać, należy najpierw złożyć wniosek w ramach obecnego okresu przejściowego </w:t>
      </w:r>
      <w:r w:rsidR="00874D23">
        <w:t>na</w:t>
      </w:r>
      <w:r w:rsidRPr="000573F8">
        <w:t xml:space="preserve"> wydatki związane np. z ociepleniem budynku, wymianą okien i drzwi lub wentylacją. Dopiero wtedy będzie można złożyć drugi wniosek – tym razem o dotację na gaz, gdy nabór zostanie wznowiony w</w:t>
      </w:r>
      <w:r w:rsidR="00965DC7">
        <w:t xml:space="preserve"> </w:t>
      </w:r>
      <w:r w:rsidR="00D15609">
        <w:t>p</w:t>
      </w:r>
      <w:r w:rsidR="00965DC7">
        <w:t>ołowie lipca w</w:t>
      </w:r>
      <w:r w:rsidRPr="000573F8">
        <w:t xml:space="preserve"> ramach starszej </w:t>
      </w:r>
      <w:r w:rsidR="00874D23">
        <w:t>wersji</w:t>
      </w:r>
      <w:r w:rsidR="00874D23" w:rsidRPr="000573F8">
        <w:t xml:space="preserve"> </w:t>
      </w:r>
      <w:r w:rsidRPr="000573F8">
        <w:t>programu</w:t>
      </w:r>
      <w:r w:rsidR="00874D23">
        <w:t xml:space="preserve"> obowiązującej w 2024 r.</w:t>
      </w:r>
    </w:p>
    <w:p w14:paraId="0EE3A1CE" w14:textId="4E07AA8E" w:rsidR="00C63E56" w:rsidRPr="000573F8" w:rsidRDefault="00C63E56" w:rsidP="000A06AB">
      <w:pPr>
        <w:jc w:val="both"/>
        <w:rPr>
          <w:b/>
          <w:bCs/>
        </w:rPr>
      </w:pPr>
      <w:r w:rsidRPr="000573F8">
        <w:rPr>
          <w:b/>
          <w:bCs/>
        </w:rPr>
        <w:t xml:space="preserve">Odwrotna kolejność? </w:t>
      </w:r>
      <w:r w:rsidR="003F44CD" w:rsidRPr="000573F8">
        <w:rPr>
          <w:b/>
          <w:bCs/>
        </w:rPr>
        <w:t>Będą ograniczenia</w:t>
      </w:r>
    </w:p>
    <w:p w14:paraId="4DC32664" w14:textId="41161D88" w:rsidR="00C63E56" w:rsidRPr="000573F8" w:rsidRDefault="00C63E56" w:rsidP="000A06AB">
      <w:pPr>
        <w:jc w:val="both"/>
      </w:pPr>
      <w:r w:rsidRPr="000573F8">
        <w:t>Warto pamiętać: jeśli jako pierwszy zostanie złożony wniosek o dotację na gaz, a nie ten dotyczący termomodernizacji</w:t>
      </w:r>
      <w:r w:rsidR="00874D23">
        <w:t xml:space="preserve"> w nowym naborze</w:t>
      </w:r>
      <w:r w:rsidRPr="000573F8">
        <w:t>, skorzystanie z kolejnego naboru będzie możliwe dopiero po zakończeniu i rozliczeniu tej inwestycji. Odwrotna kolejność – czyli najpierw termomodernizacja</w:t>
      </w:r>
      <w:r w:rsidR="003F44CD" w:rsidRPr="000573F8">
        <w:t xml:space="preserve"> (wniosek w nowej wersji programu)</w:t>
      </w:r>
      <w:r w:rsidRPr="000573F8">
        <w:t>, potem gaz</w:t>
      </w:r>
      <w:r w:rsidR="003F44CD" w:rsidRPr="000573F8">
        <w:t xml:space="preserve"> (wniosek w poprzedniej wersji programu)</w:t>
      </w:r>
      <w:r w:rsidRPr="000573F8">
        <w:t xml:space="preserve"> – pozwala uniknąć tych ograniczeń.</w:t>
      </w:r>
    </w:p>
    <w:p w14:paraId="79DA8CEE" w14:textId="784AF1E4" w:rsidR="00C63E56" w:rsidRPr="000573F8" w:rsidRDefault="00C63E56" w:rsidP="000A06AB">
      <w:pPr>
        <w:jc w:val="both"/>
      </w:pPr>
      <w:r w:rsidRPr="000573F8">
        <w:t>czystepowietrze.gov.pl</w:t>
      </w:r>
    </w:p>
    <w:p w14:paraId="1242920D" w14:textId="555640E8" w:rsidR="003F44CD" w:rsidRPr="000573F8" w:rsidRDefault="008F5784" w:rsidP="000A06AB">
      <w:pPr>
        <w:jc w:val="both"/>
      </w:pPr>
      <w:r w:rsidRPr="000573F8">
        <w:t>***</w:t>
      </w:r>
    </w:p>
    <w:p w14:paraId="79ECC6E3" w14:textId="4678632C" w:rsidR="008F5784" w:rsidRPr="000573F8" w:rsidRDefault="000A06AB" w:rsidP="000A06AB">
      <w:pPr>
        <w:jc w:val="both"/>
        <w:rPr>
          <w:color w:val="FF0000"/>
        </w:rPr>
      </w:pPr>
      <w:r>
        <w:rPr>
          <w:color w:val="FF0000"/>
        </w:rPr>
        <w:t>W skrócie:</w:t>
      </w:r>
    </w:p>
    <w:p w14:paraId="70713940" w14:textId="0AC3BC20" w:rsidR="005E5EDA" w:rsidRPr="000573F8" w:rsidRDefault="005E5EDA" w:rsidP="000A06AB">
      <w:pPr>
        <w:pStyle w:val="Tekstprzypisudolnego"/>
        <w:spacing w:before="120" w:line="276" w:lineRule="auto"/>
        <w:rPr>
          <w:rFonts w:cstheme="minorHAnsi"/>
          <w:b/>
          <w:bCs/>
          <w:sz w:val="22"/>
          <w:szCs w:val="22"/>
        </w:rPr>
      </w:pPr>
      <w:r w:rsidRPr="000573F8">
        <w:rPr>
          <w:rFonts w:cstheme="minorHAnsi"/>
          <w:b/>
          <w:bCs/>
          <w:sz w:val="22"/>
          <w:szCs w:val="22"/>
        </w:rPr>
        <w:t>Jak połączyć dotacje z dwóch naborów</w:t>
      </w:r>
      <w:r w:rsidR="008F5784" w:rsidRPr="000573F8">
        <w:rPr>
          <w:rFonts w:cstheme="minorHAnsi"/>
          <w:b/>
          <w:bCs/>
          <w:sz w:val="22"/>
          <w:szCs w:val="22"/>
        </w:rPr>
        <w:t xml:space="preserve"> w programie Czyste Powietrze</w:t>
      </w:r>
      <w:r w:rsidRPr="000573F8">
        <w:rPr>
          <w:rFonts w:cstheme="minorHAnsi"/>
          <w:b/>
          <w:bCs/>
          <w:sz w:val="22"/>
          <w:szCs w:val="22"/>
        </w:rPr>
        <w:t>?</w:t>
      </w:r>
    </w:p>
    <w:p w14:paraId="7C9B570F" w14:textId="77777777" w:rsidR="00096E0A" w:rsidRDefault="005E5EDA" w:rsidP="000A06AB">
      <w:pPr>
        <w:pStyle w:val="Tekstprzypisudolnego"/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 xml:space="preserve">Możliwe </w:t>
      </w:r>
      <w:r w:rsidR="008F5784" w:rsidRPr="000573F8">
        <w:rPr>
          <w:rFonts w:cstheme="minorHAnsi"/>
          <w:sz w:val="22"/>
          <w:szCs w:val="22"/>
        </w:rPr>
        <w:t xml:space="preserve">jest </w:t>
      </w:r>
      <w:r w:rsidRPr="000573F8">
        <w:rPr>
          <w:rFonts w:cstheme="minorHAnsi"/>
          <w:sz w:val="22"/>
          <w:szCs w:val="22"/>
        </w:rPr>
        <w:t>połączenie dwóch dotacji</w:t>
      </w:r>
      <w:r w:rsidR="00874D23">
        <w:rPr>
          <w:rFonts w:cstheme="minorHAnsi"/>
          <w:sz w:val="22"/>
          <w:szCs w:val="22"/>
        </w:rPr>
        <w:t xml:space="preserve"> dla jednego budynku</w:t>
      </w:r>
      <w:r w:rsidRPr="000573F8">
        <w:rPr>
          <w:rFonts w:cstheme="minorHAnsi"/>
          <w:sz w:val="22"/>
          <w:szCs w:val="22"/>
        </w:rPr>
        <w:t>:</w:t>
      </w:r>
    </w:p>
    <w:p w14:paraId="07A14A77" w14:textId="498349E5" w:rsidR="00096E0A" w:rsidRDefault="005E5EDA" w:rsidP="000A06AB">
      <w:pPr>
        <w:pStyle w:val="Tekstprzypisudolnego"/>
        <w:numPr>
          <w:ilvl w:val="0"/>
          <w:numId w:val="7"/>
        </w:numPr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 xml:space="preserve">z naboru od 31.03.2025 r. (nowe zasady – </w:t>
      </w:r>
      <w:r w:rsidR="008F5784" w:rsidRPr="000573F8">
        <w:rPr>
          <w:rFonts w:cstheme="minorHAnsi"/>
          <w:sz w:val="22"/>
          <w:szCs w:val="22"/>
        </w:rPr>
        <w:t xml:space="preserve">tutaj skorzystaj z okresu przejściowego i możliwości rozliczenia kosztów </w:t>
      </w:r>
      <w:r w:rsidRPr="000573F8">
        <w:rPr>
          <w:rFonts w:cstheme="minorHAnsi"/>
          <w:sz w:val="22"/>
          <w:szCs w:val="22"/>
        </w:rPr>
        <w:t>termomodernizacj</w:t>
      </w:r>
      <w:r w:rsidR="008F5784" w:rsidRPr="000573F8">
        <w:rPr>
          <w:rFonts w:cstheme="minorHAnsi"/>
          <w:sz w:val="22"/>
          <w:szCs w:val="22"/>
        </w:rPr>
        <w:t xml:space="preserve">i poniesionych od 28 </w:t>
      </w:r>
      <w:r w:rsidR="00FC118E" w:rsidRPr="000573F8">
        <w:rPr>
          <w:rFonts w:cstheme="minorHAnsi"/>
          <w:sz w:val="22"/>
          <w:szCs w:val="22"/>
        </w:rPr>
        <w:t>maja</w:t>
      </w:r>
      <w:r w:rsidR="008F5784" w:rsidRPr="000573F8">
        <w:rPr>
          <w:rFonts w:cstheme="minorHAnsi"/>
          <w:sz w:val="22"/>
          <w:szCs w:val="22"/>
        </w:rPr>
        <w:t xml:space="preserve"> 2024 r.)</w:t>
      </w:r>
      <w:r w:rsidR="000A06AB">
        <w:rPr>
          <w:rFonts w:cstheme="minorHAnsi"/>
          <w:sz w:val="22"/>
          <w:szCs w:val="22"/>
        </w:rPr>
        <w:t>,</w:t>
      </w:r>
    </w:p>
    <w:p w14:paraId="42AE4E54" w14:textId="4D45E1BF" w:rsidR="005E5EDA" w:rsidRPr="000573F8" w:rsidRDefault="005E5EDA" w:rsidP="000A06AB">
      <w:pPr>
        <w:pStyle w:val="Tekstprzypisudolnego"/>
        <w:numPr>
          <w:ilvl w:val="0"/>
          <w:numId w:val="7"/>
        </w:numPr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>z wznowionego naboru</w:t>
      </w:r>
      <w:r w:rsidR="00FC118E" w:rsidRPr="000573F8">
        <w:rPr>
          <w:rFonts w:cstheme="minorHAnsi"/>
          <w:sz w:val="22"/>
          <w:szCs w:val="22"/>
        </w:rPr>
        <w:t xml:space="preserve"> </w:t>
      </w:r>
      <w:r w:rsidR="00BC1A32">
        <w:rPr>
          <w:rFonts w:cstheme="minorHAnsi"/>
          <w:sz w:val="22"/>
          <w:szCs w:val="22"/>
        </w:rPr>
        <w:t xml:space="preserve">– </w:t>
      </w:r>
      <w:r w:rsidR="00FC118E" w:rsidRPr="000573F8">
        <w:rPr>
          <w:rFonts w:cstheme="minorHAnsi"/>
          <w:sz w:val="22"/>
          <w:szCs w:val="22"/>
        </w:rPr>
        <w:t xml:space="preserve">w </w:t>
      </w:r>
      <w:r w:rsidR="00BC1A32">
        <w:rPr>
          <w:rFonts w:cstheme="minorHAnsi"/>
          <w:sz w:val="22"/>
          <w:szCs w:val="22"/>
        </w:rPr>
        <w:t xml:space="preserve">połowie lipca – </w:t>
      </w:r>
      <w:r w:rsidR="00FC118E" w:rsidRPr="000573F8">
        <w:rPr>
          <w:rFonts w:cstheme="minorHAnsi"/>
          <w:sz w:val="22"/>
          <w:szCs w:val="22"/>
        </w:rPr>
        <w:t>dotyczącego kotłów gazowych.</w:t>
      </w:r>
    </w:p>
    <w:p w14:paraId="33FFB81F" w14:textId="2DD75386" w:rsidR="005E5EDA" w:rsidRPr="000573F8" w:rsidRDefault="000573F8" w:rsidP="000A06AB">
      <w:pPr>
        <w:pStyle w:val="Tekstprzypisudolnego"/>
        <w:spacing w:before="120" w:line="276" w:lineRule="auto"/>
        <w:rPr>
          <w:rFonts w:cstheme="minorHAnsi"/>
          <w:b/>
          <w:bCs/>
          <w:sz w:val="22"/>
          <w:szCs w:val="22"/>
        </w:rPr>
      </w:pPr>
      <w:r w:rsidRPr="000573F8">
        <w:rPr>
          <w:rFonts w:cstheme="minorHAnsi"/>
          <w:b/>
          <w:bCs/>
          <w:sz w:val="22"/>
          <w:szCs w:val="22"/>
        </w:rPr>
        <w:t>Kolejność składania wniosków ma ogromne znaczenie:</w:t>
      </w:r>
    </w:p>
    <w:p w14:paraId="6BBAE218" w14:textId="76D12A9B" w:rsidR="005E5EDA" w:rsidRPr="000573F8" w:rsidRDefault="005E5EDA" w:rsidP="000A06AB">
      <w:pPr>
        <w:pStyle w:val="Tekstprzypisudolnego"/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>Je</w:t>
      </w:r>
      <w:r w:rsidRPr="000573F8">
        <w:rPr>
          <w:rFonts w:cs="Aptos"/>
          <w:sz w:val="22"/>
          <w:szCs w:val="22"/>
        </w:rPr>
        <w:t>ś</w:t>
      </w:r>
      <w:r w:rsidRPr="000573F8">
        <w:rPr>
          <w:rFonts w:cstheme="minorHAnsi"/>
          <w:sz w:val="22"/>
          <w:szCs w:val="22"/>
        </w:rPr>
        <w:t>li ponios</w:t>
      </w:r>
      <w:r w:rsidRPr="000573F8">
        <w:rPr>
          <w:rFonts w:cs="Aptos"/>
          <w:sz w:val="22"/>
          <w:szCs w:val="22"/>
        </w:rPr>
        <w:t>ł</w:t>
      </w:r>
      <w:r w:rsidRPr="000573F8">
        <w:rPr>
          <w:rFonts w:cstheme="minorHAnsi"/>
          <w:sz w:val="22"/>
          <w:szCs w:val="22"/>
        </w:rPr>
        <w:t>e</w:t>
      </w:r>
      <w:r w:rsidRPr="000573F8">
        <w:rPr>
          <w:rFonts w:cs="Aptos"/>
          <w:sz w:val="22"/>
          <w:szCs w:val="22"/>
        </w:rPr>
        <w:t>ś</w:t>
      </w:r>
      <w:r w:rsidRPr="000573F8">
        <w:rPr>
          <w:rFonts w:cstheme="minorHAnsi"/>
          <w:sz w:val="22"/>
          <w:szCs w:val="22"/>
        </w:rPr>
        <w:t xml:space="preserve"> koszty termomodernizacji w 2024 r.:</w:t>
      </w:r>
    </w:p>
    <w:p w14:paraId="7B80ACEC" w14:textId="1E76AACD" w:rsidR="005E5EDA" w:rsidRPr="000573F8" w:rsidRDefault="005E5EDA" w:rsidP="000A06AB">
      <w:pPr>
        <w:pStyle w:val="Tekstprzypisudolnego"/>
        <w:numPr>
          <w:ilvl w:val="0"/>
          <w:numId w:val="6"/>
        </w:numPr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>Najpierw złóż wniosek w naborze od 31.03.2025 r.</w:t>
      </w:r>
      <w:r w:rsidR="00874D23">
        <w:rPr>
          <w:rFonts w:cstheme="minorHAnsi"/>
          <w:sz w:val="22"/>
          <w:szCs w:val="22"/>
        </w:rPr>
        <w:t xml:space="preserve"> do końca lipca</w:t>
      </w:r>
      <w:r w:rsidR="000A06AB">
        <w:rPr>
          <w:rFonts w:cstheme="minorHAnsi"/>
          <w:sz w:val="22"/>
          <w:szCs w:val="22"/>
        </w:rPr>
        <w:t>,</w:t>
      </w:r>
    </w:p>
    <w:p w14:paraId="1276E3D5" w14:textId="061FEC87" w:rsidR="005E5EDA" w:rsidRPr="000573F8" w:rsidRDefault="005E5EDA" w:rsidP="000A06AB">
      <w:pPr>
        <w:pStyle w:val="Tekstprzypisudolnego"/>
        <w:numPr>
          <w:ilvl w:val="0"/>
          <w:numId w:val="6"/>
        </w:numPr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 xml:space="preserve">Następnie złóż wniosek w </w:t>
      </w:r>
      <w:r w:rsidR="000573F8" w:rsidRPr="000573F8">
        <w:rPr>
          <w:rFonts w:cstheme="minorHAnsi"/>
          <w:sz w:val="22"/>
          <w:szCs w:val="22"/>
        </w:rPr>
        <w:t xml:space="preserve">starszej wersji programu </w:t>
      </w:r>
      <w:r w:rsidR="00874D23">
        <w:rPr>
          <w:rFonts w:cstheme="minorHAnsi"/>
          <w:sz w:val="22"/>
          <w:szCs w:val="22"/>
        </w:rPr>
        <w:t>na dofinansowanie do źródła gazowego zamontowanego w 2024 r.</w:t>
      </w:r>
      <w:r w:rsidRPr="000573F8">
        <w:rPr>
          <w:rFonts w:cstheme="minorHAnsi"/>
          <w:sz w:val="22"/>
          <w:szCs w:val="22"/>
        </w:rPr>
        <w:t xml:space="preserve"> </w:t>
      </w:r>
      <w:r w:rsidR="00BC1A32">
        <w:rPr>
          <w:rFonts w:cstheme="minorHAnsi"/>
          <w:sz w:val="22"/>
          <w:szCs w:val="22"/>
        </w:rPr>
        <w:t>(nabór w połowie lipca)</w:t>
      </w:r>
      <w:r w:rsidR="000A06AB">
        <w:rPr>
          <w:rFonts w:cstheme="minorHAnsi"/>
          <w:sz w:val="22"/>
          <w:szCs w:val="22"/>
        </w:rPr>
        <w:t>.</w:t>
      </w:r>
    </w:p>
    <w:p w14:paraId="3A6D53C0" w14:textId="71022E9F" w:rsidR="005E5EDA" w:rsidRPr="000573F8" w:rsidRDefault="005E5EDA" w:rsidP="000A06AB">
      <w:pPr>
        <w:pStyle w:val="Tekstprzypisudolnego"/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>Je</w:t>
      </w:r>
      <w:r w:rsidRPr="000573F8">
        <w:rPr>
          <w:rFonts w:cs="Aptos"/>
          <w:sz w:val="22"/>
          <w:szCs w:val="22"/>
        </w:rPr>
        <w:t>ś</w:t>
      </w:r>
      <w:r w:rsidRPr="000573F8">
        <w:rPr>
          <w:rFonts w:cstheme="minorHAnsi"/>
          <w:sz w:val="22"/>
          <w:szCs w:val="22"/>
        </w:rPr>
        <w:t>li planujesz termomodernizacj</w:t>
      </w:r>
      <w:r w:rsidRPr="000573F8">
        <w:rPr>
          <w:rFonts w:cs="Aptos"/>
          <w:sz w:val="22"/>
          <w:szCs w:val="22"/>
        </w:rPr>
        <w:t>ę</w:t>
      </w:r>
      <w:r w:rsidRPr="000573F8">
        <w:rPr>
          <w:rFonts w:cstheme="minorHAnsi"/>
          <w:sz w:val="22"/>
          <w:szCs w:val="22"/>
        </w:rPr>
        <w:t xml:space="preserve"> dopiero w przysz</w:t>
      </w:r>
      <w:r w:rsidRPr="000573F8">
        <w:rPr>
          <w:rFonts w:cs="Aptos"/>
          <w:sz w:val="22"/>
          <w:szCs w:val="22"/>
        </w:rPr>
        <w:t>ł</w:t>
      </w:r>
      <w:r w:rsidRPr="000573F8">
        <w:rPr>
          <w:rFonts w:cstheme="minorHAnsi"/>
          <w:sz w:val="22"/>
          <w:szCs w:val="22"/>
        </w:rPr>
        <w:t>o</w:t>
      </w:r>
      <w:r w:rsidRPr="000573F8">
        <w:rPr>
          <w:rFonts w:cs="Aptos"/>
          <w:sz w:val="22"/>
          <w:szCs w:val="22"/>
        </w:rPr>
        <w:t>ś</w:t>
      </w:r>
      <w:r w:rsidRPr="000573F8">
        <w:rPr>
          <w:rFonts w:cstheme="minorHAnsi"/>
          <w:sz w:val="22"/>
          <w:szCs w:val="22"/>
        </w:rPr>
        <w:t>ci:</w:t>
      </w:r>
    </w:p>
    <w:p w14:paraId="0F32C219" w14:textId="68F51D6C" w:rsidR="005E5EDA" w:rsidRPr="000573F8" w:rsidRDefault="005E5EDA" w:rsidP="000A06AB">
      <w:pPr>
        <w:pStyle w:val="Tekstprzypisudolnego"/>
        <w:numPr>
          <w:ilvl w:val="0"/>
          <w:numId w:val="2"/>
        </w:numPr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sz w:val="22"/>
          <w:szCs w:val="22"/>
        </w:rPr>
        <w:t xml:space="preserve">Jeśli najpierw złożysz wniosek w </w:t>
      </w:r>
      <w:r w:rsidR="00874D23">
        <w:rPr>
          <w:rFonts w:cstheme="minorHAnsi"/>
          <w:sz w:val="22"/>
          <w:szCs w:val="22"/>
        </w:rPr>
        <w:t>naborze na źródła gazowe</w:t>
      </w:r>
      <w:r w:rsidR="000A06AB">
        <w:rPr>
          <w:rFonts w:cstheme="minorHAnsi"/>
          <w:sz w:val="22"/>
          <w:szCs w:val="22"/>
        </w:rPr>
        <w:t xml:space="preserve"> </w:t>
      </w:r>
      <w:r w:rsidRPr="000573F8">
        <w:rPr>
          <w:rFonts w:cstheme="minorHAnsi"/>
          <w:sz w:val="22"/>
          <w:szCs w:val="22"/>
        </w:rPr>
        <w:t>–</w:t>
      </w:r>
      <w:r w:rsidR="000573F8" w:rsidRPr="000573F8">
        <w:rPr>
          <w:rFonts w:cstheme="minorHAnsi"/>
          <w:sz w:val="22"/>
          <w:szCs w:val="22"/>
        </w:rPr>
        <w:t xml:space="preserve"> </w:t>
      </w:r>
      <w:r w:rsidRPr="000573F8">
        <w:rPr>
          <w:rFonts w:cstheme="minorHAnsi"/>
          <w:sz w:val="22"/>
          <w:szCs w:val="22"/>
        </w:rPr>
        <w:t>musisz zakończyć i rozliczyć to przedsięwzięcie, by złożyć kolejny wniosek</w:t>
      </w:r>
      <w:r w:rsidR="00874D23">
        <w:rPr>
          <w:rFonts w:cstheme="minorHAnsi"/>
          <w:sz w:val="22"/>
          <w:szCs w:val="22"/>
        </w:rPr>
        <w:t xml:space="preserve"> w naborze trwającym od 31.03.2025 r.</w:t>
      </w:r>
    </w:p>
    <w:p w14:paraId="067822FF" w14:textId="288CFAD4" w:rsidR="005E5EDA" w:rsidRPr="000573F8" w:rsidRDefault="005E5EDA" w:rsidP="000A06AB">
      <w:pPr>
        <w:pStyle w:val="Tekstprzypisudolnego"/>
        <w:spacing w:before="120" w:line="276" w:lineRule="auto"/>
        <w:rPr>
          <w:rFonts w:cstheme="minorHAnsi"/>
          <w:sz w:val="22"/>
          <w:szCs w:val="22"/>
        </w:rPr>
      </w:pPr>
      <w:r w:rsidRPr="000573F8">
        <w:rPr>
          <w:rFonts w:cstheme="minorHAnsi"/>
          <w:b/>
          <w:bCs/>
          <w:sz w:val="22"/>
          <w:szCs w:val="22"/>
        </w:rPr>
        <w:t>Uwaga:</w:t>
      </w:r>
      <w:r w:rsidR="000573F8" w:rsidRPr="000573F8">
        <w:rPr>
          <w:rFonts w:cstheme="minorHAnsi"/>
          <w:sz w:val="22"/>
          <w:szCs w:val="22"/>
        </w:rPr>
        <w:t xml:space="preserve"> </w:t>
      </w:r>
      <w:r w:rsidR="00874D23">
        <w:rPr>
          <w:rFonts w:cstheme="minorHAnsi"/>
          <w:sz w:val="22"/>
          <w:szCs w:val="22"/>
        </w:rPr>
        <w:t>wnioski składane w</w:t>
      </w:r>
      <w:r w:rsidR="00874D23" w:rsidRPr="00874D23">
        <w:t xml:space="preserve"> </w:t>
      </w:r>
      <w:r w:rsidR="00874D23">
        <w:t xml:space="preserve">naborze </w:t>
      </w:r>
      <w:r w:rsidR="00874D23" w:rsidRPr="00874D23">
        <w:rPr>
          <w:rFonts w:cstheme="minorHAnsi"/>
          <w:sz w:val="22"/>
          <w:szCs w:val="22"/>
        </w:rPr>
        <w:t>na dofinansowanie do źródła gazowego zamontowanego w 2024 r</w:t>
      </w:r>
      <w:r w:rsidR="00096E0A">
        <w:rPr>
          <w:rFonts w:cstheme="minorHAnsi"/>
          <w:sz w:val="22"/>
          <w:szCs w:val="22"/>
        </w:rPr>
        <w:t>.</w:t>
      </w:r>
      <w:r w:rsidR="00874D23">
        <w:rPr>
          <w:rFonts w:cstheme="minorHAnsi"/>
          <w:sz w:val="22"/>
          <w:szCs w:val="22"/>
        </w:rPr>
        <w:t xml:space="preserve"> </w:t>
      </w:r>
      <w:r w:rsidRPr="000573F8">
        <w:rPr>
          <w:rFonts w:cstheme="minorHAnsi"/>
          <w:sz w:val="22"/>
          <w:szCs w:val="22"/>
        </w:rPr>
        <w:t xml:space="preserve">nie </w:t>
      </w:r>
      <w:r w:rsidR="00874D23">
        <w:rPr>
          <w:rFonts w:cstheme="minorHAnsi"/>
          <w:sz w:val="22"/>
          <w:szCs w:val="22"/>
        </w:rPr>
        <w:t xml:space="preserve">będą </w:t>
      </w:r>
      <w:r w:rsidRPr="000573F8">
        <w:rPr>
          <w:rFonts w:cstheme="minorHAnsi"/>
          <w:sz w:val="22"/>
          <w:szCs w:val="22"/>
        </w:rPr>
        <w:t>wymaga</w:t>
      </w:r>
      <w:r w:rsidR="00874D23">
        <w:rPr>
          <w:rFonts w:cstheme="minorHAnsi"/>
          <w:sz w:val="22"/>
          <w:szCs w:val="22"/>
        </w:rPr>
        <w:t>ły</w:t>
      </w:r>
      <w:r w:rsidRPr="000573F8">
        <w:rPr>
          <w:rFonts w:cstheme="minorHAnsi"/>
          <w:sz w:val="22"/>
          <w:szCs w:val="22"/>
        </w:rPr>
        <w:t xml:space="preserve"> rozliczenia wcześniejszego wniosku</w:t>
      </w:r>
      <w:r w:rsidR="000A06AB">
        <w:rPr>
          <w:rFonts w:cstheme="minorHAnsi"/>
          <w:sz w:val="22"/>
          <w:szCs w:val="22"/>
        </w:rPr>
        <w:t xml:space="preserve"> o </w:t>
      </w:r>
      <w:r w:rsidR="00965DC7">
        <w:rPr>
          <w:rFonts w:cstheme="minorHAnsi"/>
          <w:sz w:val="22"/>
          <w:szCs w:val="22"/>
        </w:rPr>
        <w:t xml:space="preserve">dofinansowanie do termomodernizacji. Pamiętaj jednak o </w:t>
      </w:r>
      <w:r w:rsidRPr="000573F8">
        <w:rPr>
          <w:rFonts w:cstheme="minorHAnsi"/>
          <w:sz w:val="22"/>
          <w:szCs w:val="22"/>
        </w:rPr>
        <w:t>odpowiedniej kolejnośc</w:t>
      </w:r>
      <w:r w:rsidR="00965DC7">
        <w:rPr>
          <w:rFonts w:cstheme="minorHAnsi"/>
          <w:sz w:val="22"/>
          <w:szCs w:val="22"/>
        </w:rPr>
        <w:t xml:space="preserve">i składania wniosków. </w:t>
      </w:r>
    </w:p>
    <w:sectPr w:rsidR="005E5EDA" w:rsidRPr="000573F8" w:rsidSect="00096E0A">
      <w:pgSz w:w="11906" w:h="16838"/>
      <w:pgMar w:top="993" w:right="1417" w:bottom="1134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D06B" w14:textId="77777777" w:rsidR="00AC74A4" w:rsidRDefault="00AC74A4" w:rsidP="005E5EDA">
      <w:pPr>
        <w:spacing w:after="0" w:line="240" w:lineRule="auto"/>
      </w:pPr>
      <w:r>
        <w:separator/>
      </w:r>
    </w:p>
  </w:endnote>
  <w:endnote w:type="continuationSeparator" w:id="0">
    <w:p w14:paraId="365C4F18" w14:textId="77777777" w:rsidR="00AC74A4" w:rsidRDefault="00AC74A4" w:rsidP="005E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4938" w14:textId="77777777" w:rsidR="00AC74A4" w:rsidRDefault="00AC74A4" w:rsidP="005E5EDA">
      <w:pPr>
        <w:spacing w:after="0" w:line="240" w:lineRule="auto"/>
      </w:pPr>
      <w:r>
        <w:separator/>
      </w:r>
    </w:p>
  </w:footnote>
  <w:footnote w:type="continuationSeparator" w:id="0">
    <w:p w14:paraId="47955456" w14:textId="77777777" w:rsidR="00AC74A4" w:rsidRDefault="00AC74A4" w:rsidP="005E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B6E"/>
    <w:multiLevelType w:val="multilevel"/>
    <w:tmpl w:val="7F8C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07B9"/>
    <w:multiLevelType w:val="multilevel"/>
    <w:tmpl w:val="0B5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A0CEB"/>
    <w:multiLevelType w:val="hybridMultilevel"/>
    <w:tmpl w:val="A2F4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A3045"/>
    <w:multiLevelType w:val="multilevel"/>
    <w:tmpl w:val="6D78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87819"/>
    <w:multiLevelType w:val="multilevel"/>
    <w:tmpl w:val="714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F51AD"/>
    <w:multiLevelType w:val="multilevel"/>
    <w:tmpl w:val="2A8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F46909"/>
    <w:multiLevelType w:val="hybridMultilevel"/>
    <w:tmpl w:val="8E0A8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3276">
    <w:abstractNumId w:val="5"/>
  </w:num>
  <w:num w:numId="2" w16cid:durableId="2069262911">
    <w:abstractNumId w:val="1"/>
  </w:num>
  <w:num w:numId="3" w16cid:durableId="797382300">
    <w:abstractNumId w:val="4"/>
  </w:num>
  <w:num w:numId="4" w16cid:durableId="456265892">
    <w:abstractNumId w:val="0"/>
  </w:num>
  <w:num w:numId="5" w16cid:durableId="117722021">
    <w:abstractNumId w:val="2"/>
  </w:num>
  <w:num w:numId="6" w16cid:durableId="272202641">
    <w:abstractNumId w:val="3"/>
  </w:num>
  <w:num w:numId="7" w16cid:durableId="84426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1E"/>
    <w:rsid w:val="00046CF1"/>
    <w:rsid w:val="000573F8"/>
    <w:rsid w:val="00096E0A"/>
    <w:rsid w:val="000A06AB"/>
    <w:rsid w:val="00163302"/>
    <w:rsid w:val="001C52BD"/>
    <w:rsid w:val="00201BF4"/>
    <w:rsid w:val="002723E6"/>
    <w:rsid w:val="00340B6D"/>
    <w:rsid w:val="00390433"/>
    <w:rsid w:val="003B14C7"/>
    <w:rsid w:val="003F44CD"/>
    <w:rsid w:val="004C5563"/>
    <w:rsid w:val="004C7C34"/>
    <w:rsid w:val="005E5EDA"/>
    <w:rsid w:val="00627E0E"/>
    <w:rsid w:val="00635FD4"/>
    <w:rsid w:val="00656373"/>
    <w:rsid w:val="006A03B2"/>
    <w:rsid w:val="0071748F"/>
    <w:rsid w:val="007F2817"/>
    <w:rsid w:val="00833C61"/>
    <w:rsid w:val="00874D23"/>
    <w:rsid w:val="008F5784"/>
    <w:rsid w:val="00965DC7"/>
    <w:rsid w:val="009E3D0C"/>
    <w:rsid w:val="00A1499E"/>
    <w:rsid w:val="00A53D4F"/>
    <w:rsid w:val="00AC74A4"/>
    <w:rsid w:val="00B275CF"/>
    <w:rsid w:val="00BA09C2"/>
    <w:rsid w:val="00BC1A32"/>
    <w:rsid w:val="00BD4F74"/>
    <w:rsid w:val="00C03548"/>
    <w:rsid w:val="00C20037"/>
    <w:rsid w:val="00C63E56"/>
    <w:rsid w:val="00D15609"/>
    <w:rsid w:val="00D91A92"/>
    <w:rsid w:val="00DA4840"/>
    <w:rsid w:val="00DE1A41"/>
    <w:rsid w:val="00EB66D1"/>
    <w:rsid w:val="00F60E1E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25274"/>
  <w15:chartTrackingRefBased/>
  <w15:docId w15:val="{AFA17621-D3C6-46A9-BAD8-69CD12CF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E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E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E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E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E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E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E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E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E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E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E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60E1E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0E1E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EDA"/>
  </w:style>
  <w:style w:type="paragraph" w:styleId="Stopka">
    <w:name w:val="footer"/>
    <w:basedOn w:val="Normalny"/>
    <w:link w:val="StopkaZnak"/>
    <w:uiPriority w:val="99"/>
    <w:unhideWhenUsed/>
    <w:rsid w:val="005E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EDA"/>
  </w:style>
  <w:style w:type="paragraph" w:styleId="Poprawka">
    <w:name w:val="Revision"/>
    <w:hidden/>
    <w:uiPriority w:val="99"/>
    <w:semiHidden/>
    <w:rsid w:val="00874D2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4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Bieniecka-Popardowska Donata</cp:lastModifiedBy>
  <cp:revision>3</cp:revision>
  <cp:lastPrinted>2025-06-24T12:33:00Z</cp:lastPrinted>
  <dcterms:created xsi:type="dcterms:W3CDTF">2025-07-01T05:43:00Z</dcterms:created>
  <dcterms:modified xsi:type="dcterms:W3CDTF">2025-07-01T05:47:00Z</dcterms:modified>
</cp:coreProperties>
</file>