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22" w:rsidRPr="00B16664" w:rsidRDefault="00BF6094" w:rsidP="00F53322">
      <w:pPr>
        <w:spacing w:after="0"/>
        <w:rPr>
          <w:rFonts w:cs="Arial"/>
          <w:b/>
          <w:kern w:val="0"/>
          <w:sz w:val="20"/>
          <w:szCs w:val="20"/>
          <w:lang w:eastAsia="en-US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322" w:rsidRPr="00B16664">
        <w:rPr>
          <w:rFonts w:cs="Arial"/>
          <w:b/>
          <w:sz w:val="20"/>
          <w:szCs w:val="20"/>
        </w:rPr>
        <w:t xml:space="preserve">Załącznik nr </w:t>
      </w:r>
      <w:r w:rsidR="00F53322">
        <w:rPr>
          <w:rFonts w:cs="Arial"/>
          <w:b/>
          <w:sz w:val="20"/>
          <w:szCs w:val="20"/>
        </w:rPr>
        <w:t>5</w:t>
      </w:r>
      <w:r w:rsidR="00F53322" w:rsidRPr="00B16664">
        <w:rPr>
          <w:rFonts w:cs="Arial"/>
          <w:b/>
          <w:sz w:val="20"/>
          <w:szCs w:val="20"/>
        </w:rPr>
        <w:t xml:space="preserve"> do Zapytania ofertowego – Oświadczenie Wykonawcy o braku powiązań kapitałowych lub osobowych</w:t>
      </w:r>
    </w:p>
    <w:p w:rsidR="00F53322" w:rsidRPr="00B16664" w:rsidRDefault="00F53322" w:rsidP="00F5332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F53322" w:rsidRPr="00B16664" w:rsidRDefault="00F53322" w:rsidP="00F53322">
      <w:pPr>
        <w:spacing w:after="0"/>
        <w:jc w:val="center"/>
        <w:rPr>
          <w:rFonts w:cs="Arial"/>
          <w:b/>
          <w:sz w:val="20"/>
          <w:szCs w:val="20"/>
        </w:rPr>
      </w:pPr>
      <w:r w:rsidRPr="00B16664">
        <w:rPr>
          <w:rFonts w:cs="Arial"/>
          <w:b/>
          <w:sz w:val="20"/>
          <w:szCs w:val="20"/>
        </w:rPr>
        <w:t xml:space="preserve">OŚWIADCZENIE WYKONAWCY </w:t>
      </w:r>
    </w:p>
    <w:p w:rsidR="00F53322" w:rsidRPr="00B16664" w:rsidRDefault="00F53322" w:rsidP="00F53322">
      <w:pPr>
        <w:spacing w:after="0"/>
        <w:jc w:val="center"/>
        <w:rPr>
          <w:rFonts w:cs="Arial"/>
          <w:b/>
          <w:sz w:val="20"/>
          <w:szCs w:val="20"/>
        </w:rPr>
      </w:pPr>
      <w:r w:rsidRPr="00B16664">
        <w:rPr>
          <w:rFonts w:cs="Arial"/>
          <w:b/>
          <w:sz w:val="20"/>
          <w:szCs w:val="20"/>
        </w:rPr>
        <w:t>O BRAKU POWIĄZAŃ KAPITAŁOWYCH LUB OSOBOWYCH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>Dane Wykonawcy: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>Imię i nazwisko</w:t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  <w:t>……………………………………………………………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>Adres:</w:t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  <w:t>……………………………………………………………</w:t>
      </w:r>
    </w:p>
    <w:p w:rsidR="00F53322" w:rsidRPr="009F5430" w:rsidRDefault="00F53322" w:rsidP="00F53322">
      <w:pPr>
        <w:spacing w:line="240" w:lineRule="auto"/>
        <w:jc w:val="both"/>
        <w:rPr>
          <w:rFonts w:cs="Arial"/>
          <w:b/>
          <w:sz w:val="20"/>
          <w:szCs w:val="20"/>
        </w:rPr>
      </w:pPr>
      <w:bookmarkStart w:id="0" w:name="_GoBack"/>
      <w:r w:rsidRPr="009F5430">
        <w:rPr>
          <w:rFonts w:cs="Arial"/>
          <w:b/>
          <w:sz w:val="20"/>
          <w:szCs w:val="20"/>
        </w:rPr>
        <w:t>Zadanie pn.: prowadzenie szkoleń dotyczących doradztwa edukacyjno-zawodowego</w:t>
      </w:r>
      <w:r w:rsidRPr="009F5430">
        <w:rPr>
          <w:rFonts w:cs="Arial"/>
          <w:b/>
        </w:rPr>
        <w:t xml:space="preserve"> </w:t>
      </w:r>
      <w:r w:rsidRPr="009F5430">
        <w:rPr>
          <w:rFonts w:eastAsia="Times New Roman" w:cs="Calibri"/>
          <w:b/>
          <w:sz w:val="20"/>
          <w:szCs w:val="20"/>
          <w:lang w:eastAsia="pl-PL"/>
        </w:rPr>
        <w:t>w ramach projektu pt.</w:t>
      </w:r>
      <w:r w:rsidRPr="009F5430">
        <w:rPr>
          <w:b/>
          <w:sz w:val="20"/>
          <w:szCs w:val="20"/>
        </w:rPr>
        <w:t xml:space="preserve"> </w:t>
      </w:r>
      <w:r w:rsidRPr="009F5430">
        <w:rPr>
          <w:rFonts w:cs="Arial"/>
          <w:b/>
          <w:sz w:val="20"/>
          <w:szCs w:val="20"/>
        </w:rPr>
        <w:t>„Kształcenie kadr realizujących doradztwo zawodowo-edukacyjne w szkołach województwa mazowieckiego, łódzkiego, podlaskiego i warmińsko-mazurskiego – makroregion II”, nr projektu POWR.02.14.00-00-2012/18.</w:t>
      </w:r>
    </w:p>
    <w:bookmarkEnd w:id="0"/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 xml:space="preserve">Oświadczam, iż nie posiadam żadnych powiązań osobowych ani kapitałowych z </w:t>
      </w:r>
      <w:r>
        <w:rPr>
          <w:rFonts w:cs="Arial"/>
          <w:sz w:val="20"/>
          <w:szCs w:val="20"/>
        </w:rPr>
        <w:t xml:space="preserve">Miastem Ostrołęka. </w:t>
      </w:r>
      <w:r w:rsidRPr="00B16664">
        <w:rPr>
          <w:rFonts w:cs="Arial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a)  </w:t>
      </w:r>
      <w:r w:rsidRPr="00B16664">
        <w:rPr>
          <w:rFonts w:cs="Arial"/>
          <w:sz w:val="20"/>
          <w:szCs w:val="20"/>
        </w:rPr>
        <w:t xml:space="preserve">uczestniczeniu w spółce jako wspólnik spółki cywilnej lub spółki osobowej, 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b)  </w:t>
      </w:r>
      <w:r w:rsidRPr="00B16664">
        <w:rPr>
          <w:rFonts w:cs="Arial"/>
          <w:sz w:val="20"/>
          <w:szCs w:val="20"/>
        </w:rPr>
        <w:t xml:space="preserve">posiadaniu co najmniej 10 % udziałów lub akcji, o ile niższy próg nie wynika z przepisów prawa lub nie został określony przez IZ PO,  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c) </w:t>
      </w:r>
      <w:r w:rsidRPr="00B16664">
        <w:rPr>
          <w:rFonts w:cs="Arial"/>
          <w:sz w:val="20"/>
          <w:szCs w:val="20"/>
        </w:rPr>
        <w:t>pełnieniu funkcji członka organu nadzorczego lub zarządzającego, prokurenta, pełnomocnika,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d) </w:t>
      </w:r>
      <w:r w:rsidRPr="00B16664">
        <w:rPr>
          <w:rFonts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</w:p>
    <w:p w:rsidR="00F53322" w:rsidRPr="00B16664" w:rsidRDefault="00F53322" w:rsidP="00F53322">
      <w:pPr>
        <w:spacing w:line="240" w:lineRule="auto"/>
        <w:jc w:val="both"/>
        <w:rPr>
          <w:rFonts w:cs="Arial"/>
          <w:sz w:val="20"/>
          <w:szCs w:val="20"/>
        </w:rPr>
      </w:pPr>
    </w:p>
    <w:p w:rsidR="00F53322" w:rsidRPr="00B16664" w:rsidRDefault="00F53322" w:rsidP="00F53322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>…………………………………………..</w:t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>………………………………………..</w:t>
      </w:r>
    </w:p>
    <w:p w:rsidR="00F53322" w:rsidRPr="00B16664" w:rsidRDefault="00F53322" w:rsidP="00F53322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B16664">
        <w:rPr>
          <w:rFonts w:cs="Arial"/>
          <w:sz w:val="20"/>
          <w:szCs w:val="20"/>
        </w:rPr>
        <w:t>(data i miejscowość)</w:t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</w:r>
      <w:r w:rsidRPr="00B16664">
        <w:rPr>
          <w:rFonts w:cs="Arial"/>
          <w:sz w:val="20"/>
          <w:szCs w:val="20"/>
        </w:rPr>
        <w:tab/>
        <w:t>(podpis i pieczęć Wykonawcy)</w:t>
      </w:r>
    </w:p>
    <w:p w:rsidR="008B65CE" w:rsidRDefault="008B65CE"/>
    <w:sectPr w:rsidR="008B65CE" w:rsidSect="00642EF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22"/>
    <w:rsid w:val="00642EF0"/>
    <w:rsid w:val="008B65CE"/>
    <w:rsid w:val="008E73D6"/>
    <w:rsid w:val="009F5430"/>
    <w:rsid w:val="00BF6094"/>
    <w:rsid w:val="00F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E28BB-3987-4C3B-8415-265FD1B4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322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Biedrzycka</dc:creator>
  <cp:keywords/>
  <dc:description/>
  <cp:lastModifiedBy>Krystyna Biedrzycka</cp:lastModifiedBy>
  <cp:revision>3</cp:revision>
  <cp:lastPrinted>2019-04-11T07:54:00Z</cp:lastPrinted>
  <dcterms:created xsi:type="dcterms:W3CDTF">2019-04-11T07:34:00Z</dcterms:created>
  <dcterms:modified xsi:type="dcterms:W3CDTF">2019-04-11T08:25:00Z</dcterms:modified>
</cp:coreProperties>
</file>